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92EEC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ascii="黑体" w:hAnsi="宋体" w:eastAsia="黑体" w:cs="黑体"/>
          <w:i w:val="0"/>
          <w:caps w:val="0"/>
          <w:color w:val="auto"/>
          <w:spacing w:val="0"/>
          <w:sz w:val="44"/>
          <w:szCs w:val="44"/>
          <w:shd w:val="clear" w:fill="FFFFFF"/>
          <w:lang w:val="en-US" w:eastAsia="zh-CN"/>
        </w:rPr>
      </w:pPr>
      <w:r>
        <w:rPr>
          <w:rFonts w:hint="eastAsia" w:ascii="黑体" w:hAnsi="宋体" w:eastAsia="黑体" w:cs="黑体"/>
          <w:i w:val="0"/>
          <w:caps w:val="0"/>
          <w:color w:val="auto"/>
          <w:spacing w:val="0"/>
          <w:sz w:val="44"/>
          <w:szCs w:val="44"/>
          <w:shd w:val="clear" w:fill="FFFFFF"/>
          <w:lang w:val="en-US" w:eastAsia="zh-CN"/>
        </w:rPr>
        <w:t>2026年儋州市那大镇中心幼儿园预算</w:t>
      </w:r>
    </w:p>
    <w:p w14:paraId="6685552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黑体" w:hAnsi="宋体" w:eastAsia="黑体" w:cs="黑体"/>
          <w:i w:val="0"/>
          <w:caps w:val="0"/>
          <w:color w:val="auto"/>
          <w:spacing w:val="0"/>
          <w:sz w:val="52"/>
          <w:szCs w:val="52"/>
          <w:shd w:val="clear" w:fill="FFFFFF"/>
        </w:rPr>
      </w:pPr>
    </w:p>
    <w:p w14:paraId="616B3A3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caps w:val="0"/>
          <w:color w:val="auto"/>
          <w:spacing w:val="0"/>
          <w:sz w:val="21"/>
          <w:szCs w:val="21"/>
        </w:rPr>
      </w:pPr>
      <w:r>
        <w:rPr>
          <w:rFonts w:ascii="黑体" w:hAnsi="宋体" w:eastAsia="黑体" w:cs="黑体"/>
          <w:i w:val="0"/>
          <w:caps w:val="0"/>
          <w:color w:val="auto"/>
          <w:spacing w:val="0"/>
          <w:sz w:val="52"/>
          <w:szCs w:val="52"/>
          <w:shd w:val="clear" w:fill="FFFFFF"/>
        </w:rPr>
        <w:t>目录</w:t>
      </w:r>
    </w:p>
    <w:p w14:paraId="477E0BC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20" w:right="0" w:firstLine="0"/>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第一部分 </w:t>
      </w:r>
      <w:r>
        <w:rPr>
          <w:rFonts w:ascii="仿宋_GB2312" w:hAnsi="微软雅黑" w:eastAsia="仿宋_GB2312" w:cs="仿宋_GB2312"/>
          <w:i w:val="0"/>
          <w:caps w:val="0"/>
          <w:color w:val="auto"/>
          <w:spacing w:val="0"/>
          <w:sz w:val="31"/>
          <w:szCs w:val="31"/>
          <w:shd w:val="clear" w:fill="FFFFFF"/>
        </w:rPr>
        <w:t> </w:t>
      </w:r>
      <w:r>
        <w:rPr>
          <w:rFonts w:hint="eastAsia" w:ascii="黑体" w:hAnsi="宋体" w:eastAsia="黑体" w:cs="黑体"/>
          <w:i w:val="0"/>
          <w:caps w:val="0"/>
          <w:color w:val="auto"/>
          <w:spacing w:val="0"/>
          <w:sz w:val="31"/>
          <w:szCs w:val="31"/>
          <w:shd w:val="clear" w:fill="FFFFFF"/>
        </w:rPr>
        <w:t>儋州市</w:t>
      </w:r>
      <w:r>
        <w:rPr>
          <w:rFonts w:hint="eastAsia" w:ascii="黑体" w:hAnsi="宋体" w:eastAsia="黑体" w:cs="黑体"/>
          <w:i w:val="0"/>
          <w:caps w:val="0"/>
          <w:color w:val="auto"/>
          <w:spacing w:val="0"/>
          <w:sz w:val="31"/>
          <w:szCs w:val="31"/>
          <w:shd w:val="clear" w:fill="FFFFFF"/>
          <w:lang w:eastAsia="zh-CN"/>
        </w:rPr>
        <w:t>那大</w:t>
      </w:r>
      <w:r>
        <w:rPr>
          <w:rFonts w:hint="eastAsia" w:ascii="黑体" w:hAnsi="宋体" w:eastAsia="黑体" w:cs="黑体"/>
          <w:i w:val="0"/>
          <w:caps w:val="0"/>
          <w:color w:val="auto"/>
          <w:spacing w:val="0"/>
          <w:sz w:val="31"/>
          <w:szCs w:val="31"/>
          <w:shd w:val="clear" w:fill="FFFFFF"/>
          <w:lang w:val="en-US" w:eastAsia="zh-CN"/>
        </w:rPr>
        <w:t>镇中心幼儿园</w:t>
      </w:r>
      <w:r>
        <w:rPr>
          <w:rFonts w:hint="eastAsia" w:ascii="黑体" w:hAnsi="宋体" w:eastAsia="黑体" w:cs="黑体"/>
          <w:i w:val="0"/>
          <w:caps w:val="0"/>
          <w:color w:val="auto"/>
          <w:spacing w:val="0"/>
          <w:sz w:val="31"/>
          <w:szCs w:val="31"/>
          <w:shd w:val="clear" w:fill="FFFFFF"/>
        </w:rPr>
        <w:t>概况</w:t>
      </w:r>
    </w:p>
    <w:p w14:paraId="2312EED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一、主要职能</w:t>
      </w:r>
    </w:p>
    <w:p w14:paraId="305DC69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20" w:right="0" w:firstLine="0"/>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第二部分 儋州市</w:t>
      </w:r>
      <w:r>
        <w:rPr>
          <w:rFonts w:hint="eastAsia" w:ascii="黑体" w:hAnsi="宋体" w:eastAsia="黑体" w:cs="黑体"/>
          <w:i w:val="0"/>
          <w:caps w:val="0"/>
          <w:color w:val="auto"/>
          <w:spacing w:val="0"/>
          <w:sz w:val="31"/>
          <w:szCs w:val="31"/>
          <w:shd w:val="clear" w:fill="FFFFFF"/>
          <w:lang w:eastAsia="zh-CN"/>
        </w:rPr>
        <w:t>那大</w:t>
      </w:r>
      <w:r>
        <w:rPr>
          <w:rFonts w:hint="eastAsia" w:ascii="黑体" w:hAnsi="宋体" w:eastAsia="黑体" w:cs="黑体"/>
          <w:i w:val="0"/>
          <w:caps w:val="0"/>
          <w:color w:val="auto"/>
          <w:spacing w:val="0"/>
          <w:sz w:val="31"/>
          <w:szCs w:val="31"/>
          <w:shd w:val="clear" w:fill="FFFFFF"/>
          <w:lang w:val="en-US" w:eastAsia="zh-CN"/>
        </w:rPr>
        <w:t>镇中心幼儿园</w:t>
      </w:r>
      <w:r>
        <w:rPr>
          <w:rFonts w:hint="eastAsia" w:ascii="黑体" w:hAnsi="宋体" w:eastAsia="黑体" w:cs="黑体"/>
          <w:i w:val="0"/>
          <w:caps w:val="0"/>
          <w:color w:val="auto"/>
          <w:spacing w:val="0"/>
          <w:sz w:val="31"/>
          <w:szCs w:val="31"/>
          <w:shd w:val="clear" w:fill="FFFFFF"/>
        </w:rPr>
        <w:t>202</w:t>
      </w:r>
      <w:r>
        <w:rPr>
          <w:rFonts w:hint="eastAsia" w:ascii="黑体" w:hAnsi="宋体" w:eastAsia="黑体" w:cs="黑体"/>
          <w:i w:val="0"/>
          <w:caps w:val="0"/>
          <w:color w:val="auto"/>
          <w:spacing w:val="0"/>
          <w:sz w:val="31"/>
          <w:szCs w:val="31"/>
          <w:shd w:val="clear" w:fill="FFFFFF"/>
          <w:lang w:val="en-US" w:eastAsia="zh-CN"/>
        </w:rPr>
        <w:t>6</w:t>
      </w:r>
      <w:r>
        <w:rPr>
          <w:rFonts w:hint="eastAsia" w:ascii="黑体" w:hAnsi="宋体" w:eastAsia="黑体" w:cs="黑体"/>
          <w:i w:val="0"/>
          <w:caps w:val="0"/>
          <w:color w:val="auto"/>
          <w:spacing w:val="0"/>
          <w:sz w:val="31"/>
          <w:szCs w:val="31"/>
          <w:shd w:val="clear" w:fill="FFFFFF"/>
        </w:rPr>
        <w:t>年部门预算表</w:t>
      </w:r>
    </w:p>
    <w:p w14:paraId="4A5588D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一、 财政拨款收支总表</w:t>
      </w:r>
    </w:p>
    <w:p w14:paraId="22BA7BC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二、 一般公共预算支出表</w:t>
      </w:r>
    </w:p>
    <w:p w14:paraId="090AE64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三、 一般公共预算基本支出表</w:t>
      </w:r>
    </w:p>
    <w:p w14:paraId="5F5CFC4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四、 一般公共预算“三公”经费支出表</w:t>
      </w:r>
    </w:p>
    <w:p w14:paraId="7A0EEBF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default" w:ascii="仿宋_GB2312" w:hAnsi="微软雅黑" w:eastAsia="仿宋_GB2312" w:cs="仿宋_GB2312"/>
          <w:i w:val="0"/>
          <w:caps w:val="0"/>
          <w:color w:val="auto"/>
          <w:spacing w:val="0"/>
          <w:sz w:val="31"/>
          <w:szCs w:val="31"/>
          <w:shd w:val="clear" w:fill="FFFFFF"/>
        </w:rPr>
      </w:pPr>
      <w:r>
        <w:rPr>
          <w:rFonts w:hint="default" w:ascii="仿宋_GB2312" w:hAnsi="微软雅黑" w:eastAsia="仿宋_GB2312" w:cs="仿宋_GB2312"/>
          <w:i w:val="0"/>
          <w:caps w:val="0"/>
          <w:color w:val="auto"/>
          <w:spacing w:val="0"/>
          <w:sz w:val="31"/>
          <w:szCs w:val="31"/>
          <w:shd w:val="clear" w:fill="FFFFFF"/>
        </w:rPr>
        <w:t>五、 政府性基金预算支出表</w:t>
      </w:r>
    </w:p>
    <w:p w14:paraId="2E3EC5F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仿宋_GB2312" w:hAnsi="微软雅黑" w:eastAsia="仿宋_GB2312" w:cs="仿宋_GB2312"/>
          <w:i w:val="0"/>
          <w:caps w:val="0"/>
          <w:color w:val="auto"/>
          <w:spacing w:val="0"/>
          <w:sz w:val="31"/>
          <w:szCs w:val="31"/>
          <w:shd w:val="clear" w:fill="FFFFFF"/>
          <w:lang w:val="en-US" w:eastAsia="zh-CN"/>
        </w:rPr>
      </w:pPr>
      <w:r>
        <w:rPr>
          <w:rFonts w:hint="eastAsia" w:ascii="仿宋_GB2312" w:hAnsi="微软雅黑" w:eastAsia="仿宋_GB2312" w:cs="仿宋_GB2312"/>
          <w:i w:val="0"/>
          <w:caps w:val="0"/>
          <w:color w:val="auto"/>
          <w:spacing w:val="0"/>
          <w:sz w:val="31"/>
          <w:szCs w:val="31"/>
          <w:shd w:val="clear" w:fill="FFFFFF"/>
          <w:lang w:val="en-US" w:eastAsia="zh-CN"/>
        </w:rPr>
        <w:t>六、政府性基金</w:t>
      </w:r>
      <w:r>
        <w:rPr>
          <w:rFonts w:hint="default" w:ascii="仿宋_GB2312" w:hAnsi="微软雅黑" w:eastAsia="仿宋_GB2312" w:cs="仿宋_GB2312"/>
          <w:i w:val="0"/>
          <w:caps w:val="0"/>
          <w:color w:val="auto"/>
          <w:spacing w:val="0"/>
          <w:sz w:val="31"/>
          <w:szCs w:val="31"/>
          <w:shd w:val="clear" w:fill="FFFFFF"/>
        </w:rPr>
        <w:t>预算“三公”经费支出表</w:t>
      </w:r>
    </w:p>
    <w:p w14:paraId="7575708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auto"/>
          <w:spacing w:val="0"/>
          <w:sz w:val="21"/>
          <w:szCs w:val="21"/>
        </w:rPr>
      </w:pPr>
      <w:r>
        <w:rPr>
          <w:rFonts w:hint="eastAsia" w:ascii="仿宋_GB2312" w:hAnsi="微软雅黑" w:eastAsia="仿宋_GB2312" w:cs="仿宋_GB2312"/>
          <w:i w:val="0"/>
          <w:caps w:val="0"/>
          <w:color w:val="auto"/>
          <w:spacing w:val="0"/>
          <w:sz w:val="31"/>
          <w:szCs w:val="31"/>
          <w:shd w:val="clear" w:fill="FFFFFF"/>
          <w:lang w:val="en-US" w:eastAsia="zh-CN"/>
        </w:rPr>
        <w:t>七</w:t>
      </w:r>
      <w:r>
        <w:rPr>
          <w:rFonts w:hint="default" w:ascii="仿宋_GB2312" w:hAnsi="微软雅黑" w:eastAsia="仿宋_GB2312" w:cs="仿宋_GB2312"/>
          <w:i w:val="0"/>
          <w:caps w:val="0"/>
          <w:color w:val="auto"/>
          <w:spacing w:val="0"/>
          <w:sz w:val="31"/>
          <w:szCs w:val="31"/>
          <w:shd w:val="clear" w:fill="FFFFFF"/>
        </w:rPr>
        <w:t>、 </w:t>
      </w:r>
      <w:r>
        <w:rPr>
          <w:rFonts w:hint="eastAsia" w:ascii="仿宋_GB2312" w:hAnsi="微软雅黑" w:eastAsia="仿宋_GB2312" w:cs="仿宋_GB2312"/>
          <w:i w:val="0"/>
          <w:caps w:val="0"/>
          <w:color w:val="auto"/>
          <w:spacing w:val="0"/>
          <w:sz w:val="31"/>
          <w:szCs w:val="31"/>
          <w:shd w:val="clear" w:fill="FFFFFF"/>
          <w:lang w:eastAsia="zh-CN"/>
        </w:rPr>
        <w:t>单位</w:t>
      </w:r>
      <w:r>
        <w:rPr>
          <w:rFonts w:hint="default" w:ascii="仿宋_GB2312" w:hAnsi="微软雅黑" w:eastAsia="仿宋_GB2312" w:cs="仿宋_GB2312"/>
          <w:i w:val="0"/>
          <w:caps w:val="0"/>
          <w:color w:val="auto"/>
          <w:spacing w:val="0"/>
          <w:sz w:val="31"/>
          <w:szCs w:val="31"/>
          <w:shd w:val="clear" w:fill="FFFFFF"/>
        </w:rPr>
        <w:t>收支总表</w:t>
      </w:r>
    </w:p>
    <w:p w14:paraId="51B09A6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auto"/>
          <w:spacing w:val="0"/>
          <w:sz w:val="21"/>
          <w:szCs w:val="21"/>
        </w:rPr>
      </w:pPr>
      <w:r>
        <w:rPr>
          <w:rFonts w:hint="eastAsia" w:ascii="仿宋_GB2312" w:hAnsi="微软雅黑" w:eastAsia="仿宋_GB2312" w:cs="仿宋_GB2312"/>
          <w:i w:val="0"/>
          <w:caps w:val="0"/>
          <w:color w:val="auto"/>
          <w:spacing w:val="0"/>
          <w:sz w:val="31"/>
          <w:szCs w:val="31"/>
          <w:shd w:val="clear" w:fill="FFFFFF"/>
          <w:lang w:val="en-US" w:eastAsia="zh-CN"/>
        </w:rPr>
        <w:t>八</w:t>
      </w:r>
      <w:r>
        <w:rPr>
          <w:rFonts w:hint="default" w:ascii="仿宋_GB2312" w:hAnsi="微软雅黑" w:eastAsia="仿宋_GB2312" w:cs="仿宋_GB2312"/>
          <w:i w:val="0"/>
          <w:caps w:val="0"/>
          <w:color w:val="auto"/>
          <w:spacing w:val="0"/>
          <w:sz w:val="31"/>
          <w:szCs w:val="31"/>
          <w:shd w:val="clear" w:fill="FFFFFF"/>
        </w:rPr>
        <w:t>、 </w:t>
      </w:r>
      <w:r>
        <w:rPr>
          <w:rFonts w:hint="eastAsia" w:ascii="仿宋_GB2312" w:hAnsi="微软雅黑" w:eastAsia="仿宋_GB2312" w:cs="仿宋_GB2312"/>
          <w:i w:val="0"/>
          <w:caps w:val="0"/>
          <w:color w:val="auto"/>
          <w:spacing w:val="0"/>
          <w:sz w:val="31"/>
          <w:szCs w:val="31"/>
          <w:shd w:val="clear" w:fill="FFFFFF"/>
          <w:lang w:eastAsia="zh-CN"/>
        </w:rPr>
        <w:t>单位</w:t>
      </w:r>
      <w:r>
        <w:rPr>
          <w:rFonts w:hint="default" w:ascii="仿宋_GB2312" w:hAnsi="微软雅黑" w:eastAsia="仿宋_GB2312" w:cs="仿宋_GB2312"/>
          <w:i w:val="0"/>
          <w:caps w:val="0"/>
          <w:color w:val="auto"/>
          <w:spacing w:val="0"/>
          <w:sz w:val="31"/>
          <w:szCs w:val="31"/>
          <w:shd w:val="clear" w:fill="FFFFFF"/>
        </w:rPr>
        <w:t>收入总表</w:t>
      </w:r>
    </w:p>
    <w:p w14:paraId="1F51A7B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auto"/>
          <w:spacing w:val="0"/>
          <w:sz w:val="21"/>
          <w:szCs w:val="21"/>
        </w:rPr>
      </w:pPr>
      <w:r>
        <w:rPr>
          <w:rFonts w:hint="eastAsia" w:ascii="仿宋_GB2312" w:hAnsi="微软雅黑" w:eastAsia="仿宋_GB2312" w:cs="仿宋_GB2312"/>
          <w:i w:val="0"/>
          <w:caps w:val="0"/>
          <w:color w:val="auto"/>
          <w:spacing w:val="0"/>
          <w:sz w:val="31"/>
          <w:szCs w:val="31"/>
          <w:shd w:val="clear" w:fill="FFFFFF"/>
          <w:lang w:val="en-US" w:eastAsia="zh-CN"/>
        </w:rPr>
        <w:t>九</w:t>
      </w:r>
      <w:r>
        <w:rPr>
          <w:rFonts w:hint="default" w:ascii="仿宋_GB2312" w:hAnsi="微软雅黑" w:eastAsia="仿宋_GB2312" w:cs="仿宋_GB2312"/>
          <w:i w:val="0"/>
          <w:caps w:val="0"/>
          <w:color w:val="auto"/>
          <w:spacing w:val="0"/>
          <w:sz w:val="31"/>
          <w:szCs w:val="31"/>
          <w:shd w:val="clear" w:fill="FFFFFF"/>
        </w:rPr>
        <w:t>、 </w:t>
      </w:r>
      <w:r>
        <w:rPr>
          <w:rFonts w:hint="eastAsia" w:ascii="仿宋_GB2312" w:hAnsi="微软雅黑" w:eastAsia="仿宋_GB2312" w:cs="仿宋_GB2312"/>
          <w:i w:val="0"/>
          <w:caps w:val="0"/>
          <w:color w:val="auto"/>
          <w:spacing w:val="0"/>
          <w:sz w:val="31"/>
          <w:szCs w:val="31"/>
          <w:shd w:val="clear" w:fill="FFFFFF"/>
          <w:lang w:eastAsia="zh-CN"/>
        </w:rPr>
        <w:t>单位</w:t>
      </w:r>
      <w:r>
        <w:rPr>
          <w:rFonts w:hint="default" w:ascii="仿宋_GB2312" w:hAnsi="微软雅黑" w:eastAsia="仿宋_GB2312" w:cs="仿宋_GB2312"/>
          <w:i w:val="0"/>
          <w:caps w:val="0"/>
          <w:color w:val="auto"/>
          <w:spacing w:val="0"/>
          <w:sz w:val="31"/>
          <w:szCs w:val="31"/>
          <w:shd w:val="clear" w:fill="FFFFFF"/>
        </w:rPr>
        <w:t>支出总表</w:t>
      </w:r>
    </w:p>
    <w:p w14:paraId="42FA892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20" w:firstLineChars="200"/>
        <w:jc w:val="left"/>
        <w:rPr>
          <w:rFonts w:hint="eastAsia" w:ascii="仿宋_GB2312" w:hAnsi="微软雅黑" w:eastAsia="仿宋_GB2312" w:cs="仿宋_GB2312"/>
          <w:i w:val="0"/>
          <w:caps w:val="0"/>
          <w:color w:val="auto"/>
          <w:spacing w:val="0"/>
          <w:sz w:val="31"/>
          <w:szCs w:val="31"/>
          <w:shd w:val="clear" w:fill="FFFFFF"/>
        </w:rPr>
      </w:pPr>
      <w:r>
        <w:rPr>
          <w:rFonts w:hint="eastAsia" w:ascii="仿宋_GB2312" w:hAnsi="微软雅黑" w:eastAsia="仿宋_GB2312" w:cs="仿宋_GB2312"/>
          <w:i w:val="0"/>
          <w:caps w:val="0"/>
          <w:color w:val="auto"/>
          <w:spacing w:val="0"/>
          <w:sz w:val="31"/>
          <w:szCs w:val="31"/>
          <w:shd w:val="clear" w:fill="FFFFFF"/>
          <w:lang w:val="en-US" w:eastAsia="zh-CN"/>
        </w:rPr>
        <w:t>十、</w:t>
      </w:r>
      <w:r>
        <w:rPr>
          <w:rFonts w:hint="default" w:ascii="仿宋_GB2312" w:hAnsi="微软雅黑" w:eastAsia="仿宋_GB2312" w:cs="仿宋_GB2312"/>
          <w:i w:val="0"/>
          <w:caps w:val="0"/>
          <w:color w:val="auto"/>
          <w:spacing w:val="0"/>
          <w:sz w:val="31"/>
          <w:szCs w:val="31"/>
          <w:shd w:val="clear" w:fill="FFFFFF"/>
        </w:rPr>
        <w:t>项目支出绩效信息表</w:t>
      </w:r>
    </w:p>
    <w:p w14:paraId="4B1A29DB">
      <w:pPr>
        <w:bidi w:val="0"/>
        <w:jc w:val="center"/>
        <w:rPr>
          <w:rFonts w:hint="eastAsia" w:ascii="黑体" w:hAnsi="黑体" w:eastAsia="黑体" w:cs="黑体"/>
          <w:color w:val="auto"/>
          <w:sz w:val="31"/>
          <w:szCs w:val="31"/>
        </w:rPr>
      </w:pPr>
      <w:r>
        <w:rPr>
          <w:rFonts w:hint="eastAsia" w:ascii="黑体" w:hAnsi="黑体" w:eastAsia="黑体" w:cs="黑体"/>
          <w:color w:val="auto"/>
          <w:sz w:val="31"/>
          <w:szCs w:val="31"/>
          <w:lang w:val="en-US" w:eastAsia="zh-CN"/>
        </w:rPr>
        <w:t xml:space="preserve">       </w:t>
      </w:r>
      <w:r>
        <w:rPr>
          <w:rFonts w:hint="eastAsia" w:ascii="黑体" w:hAnsi="黑体" w:eastAsia="黑体" w:cs="黑体"/>
          <w:color w:val="auto"/>
          <w:sz w:val="31"/>
          <w:szCs w:val="31"/>
        </w:rPr>
        <w:t>第三部分 儋州市</w:t>
      </w:r>
      <w:r>
        <w:rPr>
          <w:rFonts w:hint="eastAsia" w:ascii="黑体" w:hAnsi="黑体" w:eastAsia="黑体" w:cs="黑体"/>
          <w:color w:val="auto"/>
          <w:sz w:val="31"/>
          <w:szCs w:val="31"/>
          <w:lang w:eastAsia="zh-CN"/>
        </w:rPr>
        <w:t>那大</w:t>
      </w:r>
      <w:r>
        <w:rPr>
          <w:rFonts w:hint="eastAsia" w:ascii="黑体" w:hAnsi="黑体" w:eastAsia="黑体" w:cs="黑体"/>
          <w:color w:val="auto"/>
          <w:sz w:val="31"/>
          <w:szCs w:val="31"/>
          <w:lang w:val="en-US" w:eastAsia="zh-CN"/>
        </w:rPr>
        <w:t>镇中心幼儿园</w:t>
      </w:r>
      <w:r>
        <w:rPr>
          <w:rFonts w:hint="eastAsia" w:ascii="黑体" w:hAnsi="黑体" w:eastAsia="黑体" w:cs="黑体"/>
          <w:color w:val="auto"/>
          <w:sz w:val="31"/>
          <w:szCs w:val="31"/>
        </w:rPr>
        <w:t>202</w:t>
      </w:r>
      <w:r>
        <w:rPr>
          <w:rFonts w:hint="eastAsia" w:ascii="黑体" w:hAnsi="黑体" w:eastAsia="黑体" w:cs="黑体"/>
          <w:color w:val="auto"/>
          <w:sz w:val="31"/>
          <w:szCs w:val="31"/>
          <w:lang w:val="en-US" w:eastAsia="zh-CN"/>
        </w:rPr>
        <w:t>6</w:t>
      </w:r>
      <w:r>
        <w:rPr>
          <w:rFonts w:hint="eastAsia" w:ascii="黑体" w:hAnsi="黑体" w:eastAsia="黑体" w:cs="黑体"/>
          <w:color w:val="auto"/>
          <w:sz w:val="31"/>
          <w:szCs w:val="31"/>
        </w:rPr>
        <w:t>年部门预算情况说明</w:t>
      </w:r>
    </w:p>
    <w:p w14:paraId="4CC992B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1240" w:firstLineChars="400"/>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第四部分   名词解释</w:t>
      </w:r>
    </w:p>
    <w:p w14:paraId="4C7BF82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20" w:right="0" w:firstLine="0"/>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 </w:t>
      </w:r>
    </w:p>
    <w:p w14:paraId="4476C8E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 </w:t>
      </w:r>
    </w:p>
    <w:p w14:paraId="40EE2F7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center"/>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第一部分  儋州市</w:t>
      </w:r>
      <w:r>
        <w:rPr>
          <w:rFonts w:hint="eastAsia" w:ascii="黑体" w:hAnsi="宋体" w:eastAsia="黑体" w:cs="黑体"/>
          <w:i w:val="0"/>
          <w:caps w:val="0"/>
          <w:color w:val="auto"/>
          <w:spacing w:val="0"/>
          <w:sz w:val="31"/>
          <w:szCs w:val="31"/>
          <w:shd w:val="clear" w:fill="FFFFFF"/>
          <w:lang w:eastAsia="zh-CN"/>
        </w:rPr>
        <w:t>那大</w:t>
      </w:r>
      <w:r>
        <w:rPr>
          <w:rFonts w:hint="eastAsia" w:ascii="黑体" w:hAnsi="宋体" w:eastAsia="黑体" w:cs="黑体"/>
          <w:i w:val="0"/>
          <w:caps w:val="0"/>
          <w:color w:val="auto"/>
          <w:spacing w:val="0"/>
          <w:sz w:val="31"/>
          <w:szCs w:val="31"/>
          <w:shd w:val="clear" w:fill="FFFFFF"/>
          <w:lang w:val="en-US" w:eastAsia="zh-CN"/>
        </w:rPr>
        <w:t>镇中心幼儿园</w:t>
      </w:r>
      <w:r>
        <w:rPr>
          <w:rFonts w:hint="eastAsia" w:ascii="黑体" w:hAnsi="宋体" w:eastAsia="黑体" w:cs="黑体"/>
          <w:i w:val="0"/>
          <w:caps w:val="0"/>
          <w:color w:val="auto"/>
          <w:spacing w:val="0"/>
          <w:sz w:val="31"/>
          <w:szCs w:val="31"/>
          <w:shd w:val="clear" w:fill="FFFFFF"/>
        </w:rPr>
        <w:t>概况</w:t>
      </w:r>
    </w:p>
    <w:p w14:paraId="2E59F49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 </w:t>
      </w:r>
    </w:p>
    <w:p w14:paraId="523B681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一、 主要职能</w:t>
      </w:r>
    </w:p>
    <w:p w14:paraId="7E175B18">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hAnsi="仿宋_GB2312" w:eastAsia="仿宋_GB2312" w:cs="仿宋_GB2312"/>
          <w:color w:val="auto"/>
          <w:sz w:val="31"/>
          <w:szCs w:val="31"/>
          <w:lang w:val="en-US" w:eastAsia="zh-CN"/>
        </w:rPr>
      </w:pPr>
      <w:r>
        <w:rPr>
          <w:rFonts w:hint="eastAsia" w:ascii="仿宋_GB2312" w:hAnsi="仿宋_GB2312" w:eastAsia="仿宋_GB2312" w:cs="仿宋_GB2312"/>
          <w:color w:val="auto"/>
          <w:sz w:val="31"/>
          <w:szCs w:val="31"/>
          <w:lang w:val="en-US" w:eastAsia="zh-CN"/>
        </w:rPr>
        <w:t>儋州市那大镇中心幼儿园是儋州市教育局直属全额拨款事业单位，业务范围是对幼儿实施保育和教育，促进幼儿全身心和谐发展。</w:t>
      </w:r>
    </w:p>
    <w:p w14:paraId="4E943734">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hAnsi="仿宋_GB2312" w:eastAsia="仿宋_GB2312" w:cs="仿宋_GB2312"/>
          <w:color w:val="auto"/>
          <w:sz w:val="31"/>
          <w:szCs w:val="31"/>
          <w:lang w:val="en-US" w:eastAsia="zh-CN"/>
        </w:rPr>
      </w:pPr>
      <w:r>
        <w:rPr>
          <w:rFonts w:hint="eastAsia" w:ascii="仿宋_GB2312" w:hAnsi="仿宋_GB2312" w:eastAsia="仿宋_GB2312" w:cs="仿宋_GB2312"/>
          <w:color w:val="auto"/>
          <w:sz w:val="31"/>
          <w:szCs w:val="31"/>
          <w:lang w:val="en-US" w:eastAsia="zh-CN"/>
        </w:rPr>
        <w:t>主要职能包括：</w:t>
      </w:r>
    </w:p>
    <w:p w14:paraId="7AA2F686">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hAnsi="仿宋_GB2312" w:eastAsia="仿宋_GB2312" w:cs="仿宋_GB2312"/>
          <w:color w:val="auto"/>
          <w:sz w:val="31"/>
          <w:szCs w:val="31"/>
          <w:lang w:val="en-US" w:eastAsia="zh-CN"/>
        </w:rPr>
      </w:pPr>
      <w:r>
        <w:rPr>
          <w:rFonts w:hint="eastAsia" w:ascii="仿宋_GB2312" w:hAnsi="仿宋_GB2312" w:eastAsia="仿宋_GB2312" w:cs="仿宋_GB2312"/>
          <w:color w:val="auto"/>
          <w:sz w:val="31"/>
          <w:szCs w:val="31"/>
          <w:lang w:val="en-US" w:eastAsia="zh-CN"/>
        </w:rPr>
        <w:t>1、对3-6岁幼儿实施保育和教育。遵循保教结合的原则，对幼儿实施德、智、体、美、劳诸全面发展的教育。</w:t>
      </w:r>
    </w:p>
    <w:p w14:paraId="2CC26B04">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hAnsi="仿宋_GB2312" w:eastAsia="仿宋_GB2312" w:cs="仿宋_GB2312"/>
          <w:i w:val="0"/>
          <w:caps w:val="0"/>
          <w:color w:val="auto"/>
          <w:spacing w:val="0"/>
          <w:sz w:val="31"/>
          <w:szCs w:val="31"/>
          <w:shd w:val="clear" w:fill="FFFFFF"/>
        </w:rPr>
      </w:pPr>
      <w:r>
        <w:rPr>
          <w:rFonts w:hint="eastAsia" w:ascii="仿宋_GB2312" w:hAnsi="仿宋_GB2312" w:eastAsia="仿宋_GB2312" w:cs="仿宋_GB2312"/>
          <w:color w:val="auto"/>
          <w:sz w:val="31"/>
          <w:szCs w:val="31"/>
          <w:lang w:val="en-US" w:eastAsia="zh-CN"/>
        </w:rPr>
        <w:t>2、大力开展教育科研活动，探索研究3-6岁幼儿教育的基本规律，积极探索3-6岁教育的有效途径和方法，大力开展促进幼儿成长的各类教育活动，并作相关的探索和研究。</w:t>
      </w:r>
      <w:r>
        <w:rPr>
          <w:rFonts w:hint="eastAsia" w:ascii="仿宋_GB2312" w:hAnsi="仿宋_GB2312" w:eastAsia="仿宋_GB2312" w:cs="仿宋_GB2312"/>
          <w:color w:val="auto"/>
          <w:sz w:val="31"/>
          <w:szCs w:val="31"/>
        </w:rPr>
        <w:t>   </w:t>
      </w:r>
      <w:r>
        <w:rPr>
          <w:rFonts w:hint="eastAsia" w:ascii="仿宋_GB2312" w:hAnsi="仿宋_GB2312" w:eastAsia="仿宋_GB2312" w:cs="仿宋_GB2312"/>
          <w:i w:val="0"/>
          <w:caps w:val="0"/>
          <w:color w:val="auto"/>
          <w:spacing w:val="0"/>
          <w:sz w:val="31"/>
          <w:szCs w:val="31"/>
          <w:shd w:val="clear" w:fill="FFFFFF"/>
        </w:rPr>
        <w:t> </w:t>
      </w:r>
    </w:p>
    <w:p w14:paraId="3D6FA12A">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20" w:firstLineChars="200"/>
        <w:textAlignment w:val="auto"/>
        <w:rPr>
          <w:rFonts w:hint="eastAsia" w:ascii="黑体" w:hAnsi="黑体" w:eastAsia="黑体" w:cs="黑体"/>
          <w:i w:val="0"/>
          <w:caps w:val="0"/>
          <w:color w:val="auto"/>
          <w:spacing w:val="0"/>
          <w:sz w:val="31"/>
          <w:szCs w:val="31"/>
          <w:shd w:val="clear" w:fill="FFFFFF"/>
          <w:lang w:val="en-US" w:eastAsia="zh-CN"/>
        </w:rPr>
      </w:pPr>
      <w:r>
        <w:rPr>
          <w:rFonts w:hint="eastAsia" w:ascii="黑体" w:hAnsi="黑体" w:eastAsia="黑体" w:cs="黑体"/>
          <w:i w:val="0"/>
          <w:caps w:val="0"/>
          <w:color w:val="auto"/>
          <w:spacing w:val="0"/>
          <w:sz w:val="31"/>
          <w:szCs w:val="31"/>
          <w:shd w:val="clear" w:fill="FFFFFF"/>
          <w:lang w:val="en-US" w:eastAsia="zh-CN"/>
        </w:rPr>
        <w:t>部门预算单位构成</w:t>
      </w:r>
    </w:p>
    <w:p w14:paraId="3D11119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0"/>
        <w:textAlignment w:val="auto"/>
        <w:rPr>
          <w:rFonts w:hint="eastAsia" w:ascii="仿宋_GB2312" w:hAnsi="仿宋_GB2312" w:eastAsia="仿宋_GB2312" w:cs="仿宋_GB2312"/>
          <w:i w:val="0"/>
          <w:caps w:val="0"/>
          <w:color w:val="auto"/>
          <w:spacing w:val="0"/>
          <w:sz w:val="31"/>
          <w:szCs w:val="31"/>
          <w:shd w:val="clear" w:fill="FFFFFF"/>
          <w:lang w:val="en-US" w:eastAsia="zh-CN"/>
        </w:rPr>
      </w:pPr>
      <w:r>
        <w:rPr>
          <w:rFonts w:hint="eastAsia" w:ascii="仿宋_GB2312" w:hAnsi="仿宋_GB2312" w:eastAsia="仿宋_GB2312" w:cs="仿宋_GB2312"/>
          <w:i w:val="0"/>
          <w:caps w:val="0"/>
          <w:color w:val="auto"/>
          <w:spacing w:val="0"/>
          <w:sz w:val="31"/>
          <w:szCs w:val="31"/>
          <w:shd w:val="clear" w:fill="FFFFFF"/>
          <w:lang w:val="en-US" w:eastAsia="zh-CN"/>
        </w:rPr>
        <w:t>儋州市那大镇中心幼儿园设6个内设机构，包括园长办公室、保教处、财务处、党员之家、职工之家、综合办公室。</w:t>
      </w:r>
    </w:p>
    <w:p w14:paraId="16990A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0"/>
        <w:textAlignment w:val="auto"/>
        <w:rPr>
          <w:rFonts w:hint="default" w:ascii="仿宋_GB2312" w:hAnsi="仿宋_GB2312" w:eastAsia="仿宋_GB2312" w:cs="仿宋_GB2312"/>
          <w:i w:val="0"/>
          <w:caps w:val="0"/>
          <w:color w:val="auto"/>
          <w:spacing w:val="0"/>
          <w:sz w:val="31"/>
          <w:szCs w:val="31"/>
          <w:shd w:val="clear" w:fill="FFFFFF"/>
          <w:lang w:val="en-US" w:eastAsia="zh-CN"/>
        </w:rPr>
      </w:pPr>
    </w:p>
    <w:p w14:paraId="46F1605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center"/>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第二部分 </w:t>
      </w:r>
      <w:r>
        <w:rPr>
          <w:rFonts w:hint="default" w:ascii="仿宋_GB2312" w:hAnsi="微软雅黑" w:eastAsia="仿宋_GB2312" w:cs="仿宋_GB2312"/>
          <w:i w:val="0"/>
          <w:caps w:val="0"/>
          <w:color w:val="auto"/>
          <w:spacing w:val="0"/>
          <w:sz w:val="31"/>
          <w:szCs w:val="31"/>
          <w:shd w:val="clear" w:fill="FFFFFF"/>
        </w:rPr>
        <w:t> </w:t>
      </w:r>
      <w:r>
        <w:rPr>
          <w:rFonts w:hint="eastAsia" w:ascii="黑体" w:hAnsi="宋体" w:eastAsia="黑体" w:cs="黑体"/>
          <w:i w:val="0"/>
          <w:caps w:val="0"/>
          <w:color w:val="auto"/>
          <w:spacing w:val="0"/>
          <w:sz w:val="31"/>
          <w:szCs w:val="31"/>
          <w:shd w:val="clear" w:fill="FFFFFF"/>
        </w:rPr>
        <w:t>儋州市</w:t>
      </w:r>
      <w:r>
        <w:rPr>
          <w:rFonts w:hint="eastAsia" w:ascii="黑体" w:hAnsi="宋体" w:eastAsia="黑体" w:cs="黑体"/>
          <w:i w:val="0"/>
          <w:caps w:val="0"/>
          <w:color w:val="auto"/>
          <w:spacing w:val="0"/>
          <w:sz w:val="31"/>
          <w:szCs w:val="31"/>
          <w:shd w:val="clear" w:fill="FFFFFF"/>
          <w:lang w:eastAsia="zh-CN"/>
        </w:rPr>
        <w:t>那大</w:t>
      </w:r>
      <w:r>
        <w:rPr>
          <w:rFonts w:hint="eastAsia" w:ascii="黑体" w:hAnsi="宋体" w:eastAsia="黑体" w:cs="黑体"/>
          <w:i w:val="0"/>
          <w:caps w:val="0"/>
          <w:color w:val="auto"/>
          <w:spacing w:val="0"/>
          <w:sz w:val="31"/>
          <w:szCs w:val="31"/>
          <w:shd w:val="clear" w:fill="FFFFFF"/>
          <w:lang w:val="en-US" w:eastAsia="zh-CN"/>
        </w:rPr>
        <w:t>镇中心幼儿园2026</w:t>
      </w:r>
      <w:r>
        <w:rPr>
          <w:rFonts w:hint="eastAsia" w:ascii="黑体" w:hAnsi="宋体" w:eastAsia="黑体" w:cs="黑体"/>
          <w:i w:val="0"/>
          <w:caps w:val="0"/>
          <w:color w:val="auto"/>
          <w:spacing w:val="0"/>
          <w:sz w:val="31"/>
          <w:szCs w:val="31"/>
          <w:shd w:val="clear" w:fill="FFFFFF"/>
        </w:rPr>
        <w:t>年部门预算表</w:t>
      </w:r>
    </w:p>
    <w:p w14:paraId="16EB2CB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95" w:right="0" w:firstLine="0"/>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 </w:t>
      </w:r>
    </w:p>
    <w:p w14:paraId="53510E2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95" w:right="0" w:firstLine="0"/>
        <w:jc w:val="center"/>
        <w:rPr>
          <w:rFonts w:hint="eastAsia" w:ascii="微软雅黑" w:hAnsi="微软雅黑" w:eastAsia="微软雅黑" w:cs="微软雅黑"/>
          <w:i w:val="0"/>
          <w:caps w:val="0"/>
          <w:color w:val="auto"/>
          <w:spacing w:val="0"/>
          <w:sz w:val="21"/>
          <w:szCs w:val="21"/>
        </w:rPr>
      </w:pPr>
      <w:r>
        <w:rPr>
          <w:rStyle w:val="6"/>
          <w:rFonts w:hint="default" w:ascii="仿宋_GB2312" w:hAnsi="微软雅黑" w:eastAsia="仿宋_GB2312" w:cs="仿宋_GB2312"/>
          <w:i w:val="0"/>
          <w:caps w:val="0"/>
          <w:color w:val="auto"/>
          <w:spacing w:val="0"/>
          <w:sz w:val="31"/>
          <w:szCs w:val="31"/>
          <w:shd w:val="clear" w:fill="FFFFFF"/>
        </w:rPr>
        <w:t>（见附件1-</w:t>
      </w:r>
      <w:r>
        <w:rPr>
          <w:rStyle w:val="6"/>
          <w:rFonts w:hint="eastAsia" w:ascii="仿宋_GB2312" w:hAnsi="微软雅黑" w:eastAsia="仿宋_GB2312" w:cs="仿宋_GB2312"/>
          <w:i w:val="0"/>
          <w:caps w:val="0"/>
          <w:color w:val="auto"/>
          <w:spacing w:val="0"/>
          <w:sz w:val="31"/>
          <w:szCs w:val="31"/>
          <w:shd w:val="clear" w:fill="FFFFFF"/>
          <w:lang w:val="en-US" w:eastAsia="zh-CN"/>
        </w:rPr>
        <w:t>11</w:t>
      </w:r>
      <w:r>
        <w:rPr>
          <w:rStyle w:val="6"/>
          <w:rFonts w:hint="default" w:ascii="仿宋_GB2312" w:hAnsi="微软雅黑" w:eastAsia="仿宋_GB2312" w:cs="仿宋_GB2312"/>
          <w:i w:val="0"/>
          <w:caps w:val="0"/>
          <w:color w:val="auto"/>
          <w:spacing w:val="0"/>
          <w:sz w:val="31"/>
          <w:szCs w:val="31"/>
          <w:shd w:val="clear" w:fill="FFFFFF"/>
        </w:rPr>
        <w:t>表）</w:t>
      </w:r>
    </w:p>
    <w:p w14:paraId="2565A4C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 </w:t>
      </w:r>
    </w:p>
    <w:p w14:paraId="7CEE1DD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黑体" w:hAnsi="宋体" w:eastAsia="黑体" w:cs="黑体"/>
          <w:i w:val="0"/>
          <w:caps w:val="0"/>
          <w:color w:val="auto"/>
          <w:spacing w:val="0"/>
          <w:sz w:val="31"/>
          <w:szCs w:val="31"/>
          <w:shd w:val="clear" w:fill="FFFFFF"/>
        </w:rPr>
      </w:pPr>
    </w:p>
    <w:p w14:paraId="07D7088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黑体" w:hAnsi="宋体" w:eastAsia="黑体" w:cs="黑体"/>
          <w:i w:val="0"/>
          <w:caps w:val="0"/>
          <w:color w:val="auto"/>
          <w:spacing w:val="0"/>
          <w:sz w:val="31"/>
          <w:szCs w:val="31"/>
          <w:shd w:val="clear" w:fill="FFFFFF"/>
        </w:rPr>
      </w:pPr>
    </w:p>
    <w:p w14:paraId="6266D51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第三部分</w:t>
      </w:r>
      <w:r>
        <w:rPr>
          <w:rFonts w:hint="eastAsia" w:ascii="黑体" w:hAnsi="宋体" w:eastAsia="黑体" w:cs="黑体"/>
          <w:i w:val="0"/>
          <w:caps w:val="0"/>
          <w:color w:val="auto"/>
          <w:spacing w:val="0"/>
          <w:sz w:val="31"/>
          <w:szCs w:val="31"/>
          <w:shd w:val="clear" w:fill="FFFFFF"/>
          <w:lang w:val="en-US" w:eastAsia="zh-CN"/>
        </w:rPr>
        <w:t xml:space="preserve"> </w:t>
      </w:r>
      <w:r>
        <w:rPr>
          <w:rFonts w:hint="eastAsia" w:ascii="黑体" w:hAnsi="宋体" w:eastAsia="黑体" w:cs="黑体"/>
          <w:i w:val="0"/>
          <w:caps w:val="0"/>
          <w:color w:val="auto"/>
          <w:spacing w:val="0"/>
          <w:sz w:val="31"/>
          <w:szCs w:val="31"/>
          <w:shd w:val="clear" w:fill="FFFFFF"/>
        </w:rPr>
        <w:t>儋州市</w:t>
      </w:r>
      <w:r>
        <w:rPr>
          <w:rFonts w:hint="eastAsia" w:ascii="黑体" w:hAnsi="宋体" w:eastAsia="黑体" w:cs="黑体"/>
          <w:i w:val="0"/>
          <w:caps w:val="0"/>
          <w:color w:val="auto"/>
          <w:spacing w:val="0"/>
          <w:sz w:val="31"/>
          <w:szCs w:val="31"/>
          <w:shd w:val="clear" w:fill="FFFFFF"/>
          <w:lang w:eastAsia="zh-CN"/>
        </w:rPr>
        <w:t>那大</w:t>
      </w:r>
      <w:r>
        <w:rPr>
          <w:rFonts w:hint="eastAsia" w:ascii="黑体" w:hAnsi="宋体" w:eastAsia="黑体" w:cs="黑体"/>
          <w:i w:val="0"/>
          <w:caps w:val="0"/>
          <w:color w:val="auto"/>
          <w:spacing w:val="0"/>
          <w:sz w:val="31"/>
          <w:szCs w:val="31"/>
          <w:shd w:val="clear" w:fill="FFFFFF"/>
          <w:lang w:val="en-US" w:eastAsia="zh-CN"/>
        </w:rPr>
        <w:t>镇中心幼儿园</w:t>
      </w:r>
      <w:r>
        <w:rPr>
          <w:rFonts w:hint="eastAsia" w:ascii="黑体" w:hAnsi="宋体" w:eastAsia="黑体" w:cs="黑体"/>
          <w:i w:val="0"/>
          <w:caps w:val="0"/>
          <w:color w:val="auto"/>
          <w:spacing w:val="0"/>
          <w:sz w:val="31"/>
          <w:szCs w:val="31"/>
          <w:shd w:val="clear" w:fill="FFFFFF"/>
        </w:rPr>
        <w:t>202</w:t>
      </w:r>
      <w:r>
        <w:rPr>
          <w:rFonts w:hint="eastAsia" w:ascii="黑体" w:hAnsi="宋体" w:eastAsia="黑体" w:cs="黑体"/>
          <w:i w:val="0"/>
          <w:caps w:val="0"/>
          <w:color w:val="auto"/>
          <w:spacing w:val="0"/>
          <w:sz w:val="31"/>
          <w:szCs w:val="31"/>
          <w:shd w:val="clear" w:fill="FFFFFF"/>
          <w:lang w:val="en-US" w:eastAsia="zh-CN"/>
        </w:rPr>
        <w:t>6</w:t>
      </w:r>
      <w:r>
        <w:rPr>
          <w:rFonts w:hint="eastAsia" w:ascii="黑体" w:hAnsi="宋体" w:eastAsia="黑体" w:cs="黑体"/>
          <w:i w:val="0"/>
          <w:caps w:val="0"/>
          <w:color w:val="auto"/>
          <w:spacing w:val="0"/>
          <w:sz w:val="31"/>
          <w:szCs w:val="31"/>
          <w:shd w:val="clear" w:fill="FFFFFF"/>
        </w:rPr>
        <w:t>年部门预算情况说明</w:t>
      </w:r>
    </w:p>
    <w:p w14:paraId="39C39E0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 </w:t>
      </w:r>
    </w:p>
    <w:p w14:paraId="011176D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0000FF"/>
          <w:spacing w:val="0"/>
          <w:sz w:val="21"/>
          <w:szCs w:val="21"/>
        </w:rPr>
      </w:pPr>
      <w:r>
        <w:rPr>
          <w:rFonts w:hint="eastAsia" w:ascii="黑体" w:hAnsi="宋体" w:eastAsia="黑体" w:cs="黑体"/>
          <w:i w:val="0"/>
          <w:caps w:val="0"/>
          <w:color w:val="auto"/>
          <w:spacing w:val="0"/>
          <w:sz w:val="31"/>
          <w:szCs w:val="31"/>
          <w:shd w:val="clear" w:fill="FFFFFF"/>
        </w:rPr>
        <w:t>一、关于儋州市</w:t>
      </w:r>
      <w:r>
        <w:rPr>
          <w:rFonts w:hint="eastAsia" w:ascii="黑体" w:hAnsi="宋体" w:eastAsia="黑体" w:cs="黑体"/>
          <w:i w:val="0"/>
          <w:caps w:val="0"/>
          <w:color w:val="auto"/>
          <w:spacing w:val="0"/>
          <w:sz w:val="31"/>
          <w:szCs w:val="31"/>
          <w:shd w:val="clear" w:fill="FFFFFF"/>
          <w:lang w:eastAsia="zh-CN"/>
        </w:rPr>
        <w:t>那大</w:t>
      </w:r>
      <w:r>
        <w:rPr>
          <w:rFonts w:hint="eastAsia" w:ascii="黑体" w:hAnsi="宋体" w:eastAsia="黑体" w:cs="黑体"/>
          <w:i w:val="0"/>
          <w:caps w:val="0"/>
          <w:color w:val="auto"/>
          <w:spacing w:val="0"/>
          <w:sz w:val="31"/>
          <w:szCs w:val="31"/>
          <w:shd w:val="clear" w:fill="FFFFFF"/>
          <w:lang w:val="en-US" w:eastAsia="zh-CN"/>
        </w:rPr>
        <w:t>镇中心幼儿园2026</w:t>
      </w:r>
      <w:r>
        <w:rPr>
          <w:rFonts w:hint="eastAsia" w:ascii="黑体" w:hAnsi="宋体" w:eastAsia="黑体" w:cs="黑体"/>
          <w:i w:val="0"/>
          <w:caps w:val="0"/>
          <w:color w:val="auto"/>
          <w:spacing w:val="0"/>
          <w:sz w:val="31"/>
          <w:szCs w:val="31"/>
          <w:shd w:val="clear" w:fill="FFFFFF"/>
        </w:rPr>
        <w:t>年财政拨款收支预算情况的总体说明</w:t>
      </w:r>
    </w:p>
    <w:p w14:paraId="44D2D4D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儋州市</w:t>
      </w:r>
      <w:r>
        <w:rPr>
          <w:rFonts w:hint="eastAsia" w:ascii="仿宋_GB2312" w:hAnsi="微软雅黑" w:eastAsia="仿宋_GB2312" w:cs="仿宋_GB2312"/>
          <w:i w:val="0"/>
          <w:caps w:val="0"/>
          <w:color w:val="auto"/>
          <w:spacing w:val="0"/>
          <w:sz w:val="31"/>
          <w:szCs w:val="31"/>
          <w:shd w:val="clear" w:fill="FFFFFF"/>
          <w:lang w:eastAsia="zh-CN"/>
        </w:rPr>
        <w:t>那大</w:t>
      </w:r>
      <w:r>
        <w:rPr>
          <w:rFonts w:hint="eastAsia" w:ascii="仿宋_GB2312" w:hAnsi="微软雅黑" w:eastAsia="仿宋_GB2312" w:cs="仿宋_GB2312"/>
          <w:i w:val="0"/>
          <w:caps w:val="0"/>
          <w:color w:val="auto"/>
          <w:spacing w:val="0"/>
          <w:sz w:val="31"/>
          <w:szCs w:val="31"/>
          <w:shd w:val="clear" w:fill="FFFFFF"/>
          <w:lang w:val="en-US" w:eastAsia="zh-CN"/>
        </w:rPr>
        <w:t>镇中心幼儿园2026</w:t>
      </w:r>
      <w:r>
        <w:rPr>
          <w:rFonts w:hint="default" w:ascii="仿宋_GB2312" w:hAnsi="微软雅黑" w:eastAsia="仿宋_GB2312" w:cs="仿宋_GB2312"/>
          <w:i w:val="0"/>
          <w:caps w:val="0"/>
          <w:color w:val="auto"/>
          <w:spacing w:val="0"/>
          <w:sz w:val="31"/>
          <w:szCs w:val="31"/>
          <w:shd w:val="clear" w:fill="FFFFFF"/>
        </w:rPr>
        <w:t>年财政拨款收支总预算817.82</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元。其中，收入总计817.82</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元，包括一般公共预算本年收入817.16</w:t>
      </w:r>
      <w:r>
        <w:rPr>
          <w:rFonts w:hint="eastAsia" w:ascii="仿宋_GB2312" w:hAnsi="微软雅黑" w:eastAsia="仿宋_GB2312" w:cs="仿宋_GB2312"/>
          <w:i w:val="0"/>
          <w:caps w:val="0"/>
          <w:color w:val="auto"/>
          <w:spacing w:val="0"/>
          <w:sz w:val="31"/>
          <w:szCs w:val="31"/>
          <w:shd w:val="clear" w:fill="FFFFFF"/>
          <w:lang w:eastAsia="zh-CN"/>
        </w:rPr>
        <w:t>万元，一般公共预算拨款上年结转0.66万元</w:t>
      </w:r>
      <w:r>
        <w:rPr>
          <w:rFonts w:hint="default" w:ascii="仿宋_GB2312" w:hAnsi="微软雅黑" w:eastAsia="仿宋_GB2312" w:cs="仿宋_GB2312"/>
          <w:i w:val="0"/>
          <w:caps w:val="0"/>
          <w:color w:val="auto"/>
          <w:spacing w:val="0"/>
          <w:sz w:val="31"/>
          <w:szCs w:val="31"/>
          <w:shd w:val="clear" w:fill="FFFFFF"/>
        </w:rPr>
        <w:t>；支出总计817.82</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元，包括教育支出675.95</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元，社会保障和就业支出62.67</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w:t>
      </w:r>
      <w:r>
        <w:rPr>
          <w:rFonts w:hint="eastAsia" w:ascii="仿宋_GB2312" w:hAnsi="微软雅黑" w:eastAsia="仿宋_GB2312" w:cs="仿宋_GB2312"/>
          <w:i w:val="0"/>
          <w:caps w:val="0"/>
          <w:color w:val="auto"/>
          <w:spacing w:val="0"/>
          <w:sz w:val="31"/>
          <w:szCs w:val="31"/>
          <w:shd w:val="clear" w:fill="FFFFFF"/>
          <w:lang w:eastAsia="zh-CN"/>
        </w:rPr>
        <w:t>，</w:t>
      </w:r>
      <w:r>
        <w:rPr>
          <w:rFonts w:hint="default" w:ascii="仿宋_GB2312" w:hAnsi="微软雅黑" w:eastAsia="仿宋_GB2312" w:cs="仿宋_GB2312"/>
          <w:i w:val="0"/>
          <w:caps w:val="0"/>
          <w:color w:val="auto"/>
          <w:spacing w:val="0"/>
          <w:sz w:val="31"/>
          <w:szCs w:val="31"/>
          <w:shd w:val="clear" w:fill="FFFFFF"/>
        </w:rPr>
        <w:t>卫生</w:t>
      </w:r>
      <w:r>
        <w:rPr>
          <w:rFonts w:hint="eastAsia" w:ascii="仿宋_GB2312" w:hAnsi="微软雅黑" w:eastAsia="仿宋_GB2312" w:cs="仿宋_GB2312"/>
          <w:i w:val="0"/>
          <w:caps w:val="0"/>
          <w:color w:val="auto"/>
          <w:spacing w:val="0"/>
          <w:sz w:val="31"/>
          <w:szCs w:val="31"/>
          <w:shd w:val="clear" w:fill="FFFFFF"/>
          <w:lang w:val="en-US" w:eastAsia="zh-CN"/>
        </w:rPr>
        <w:t>健康</w:t>
      </w:r>
      <w:r>
        <w:rPr>
          <w:rFonts w:hint="default" w:ascii="仿宋_GB2312" w:hAnsi="微软雅黑" w:eastAsia="仿宋_GB2312" w:cs="仿宋_GB2312"/>
          <w:i w:val="0"/>
          <w:caps w:val="0"/>
          <w:color w:val="auto"/>
          <w:spacing w:val="0"/>
          <w:sz w:val="31"/>
          <w:szCs w:val="31"/>
          <w:shd w:val="clear" w:fill="FFFFFF"/>
        </w:rPr>
        <w:t>支出44.55</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w:t>
      </w:r>
      <w:r>
        <w:rPr>
          <w:rFonts w:hint="eastAsia" w:ascii="仿宋_GB2312" w:hAnsi="微软雅黑" w:eastAsia="仿宋_GB2312" w:cs="仿宋_GB2312"/>
          <w:i w:val="0"/>
          <w:caps w:val="0"/>
          <w:color w:val="auto"/>
          <w:spacing w:val="0"/>
          <w:sz w:val="31"/>
          <w:szCs w:val="31"/>
          <w:shd w:val="clear" w:fill="FFFFFF"/>
          <w:lang w:eastAsia="zh-CN"/>
        </w:rPr>
        <w:t>，</w:t>
      </w:r>
      <w:r>
        <w:rPr>
          <w:rFonts w:hint="default" w:ascii="仿宋_GB2312" w:hAnsi="微软雅黑" w:eastAsia="仿宋_GB2312" w:cs="仿宋_GB2312"/>
          <w:i w:val="0"/>
          <w:caps w:val="0"/>
          <w:color w:val="auto"/>
          <w:spacing w:val="0"/>
          <w:sz w:val="31"/>
          <w:szCs w:val="31"/>
          <w:shd w:val="clear" w:fill="FFFFFF"/>
        </w:rPr>
        <w:t>住房保障支</w:t>
      </w:r>
      <w:r>
        <w:rPr>
          <w:rFonts w:hint="eastAsia" w:ascii="仿宋_GB2312" w:hAnsi="微软雅黑" w:eastAsia="仿宋_GB2312" w:cs="仿宋_GB2312"/>
          <w:i w:val="0"/>
          <w:caps w:val="0"/>
          <w:color w:val="auto"/>
          <w:spacing w:val="0"/>
          <w:sz w:val="31"/>
          <w:szCs w:val="31"/>
          <w:shd w:val="clear" w:fill="FFFFFF"/>
          <w:lang w:eastAsia="zh-CN"/>
        </w:rPr>
        <w:t>出</w:t>
      </w:r>
      <w:r>
        <w:rPr>
          <w:rFonts w:hint="default" w:ascii="仿宋_GB2312" w:hAnsi="微软雅黑" w:eastAsia="仿宋_GB2312" w:cs="仿宋_GB2312"/>
          <w:i w:val="0"/>
          <w:caps w:val="0"/>
          <w:color w:val="auto"/>
          <w:spacing w:val="0"/>
          <w:sz w:val="31"/>
          <w:szCs w:val="31"/>
          <w:shd w:val="clear" w:fill="FFFFFF"/>
        </w:rPr>
        <w:t>34.64</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w:t>
      </w:r>
    </w:p>
    <w:p w14:paraId="28C68EC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二、关于儋州市</w:t>
      </w:r>
      <w:r>
        <w:rPr>
          <w:rFonts w:hint="eastAsia" w:ascii="黑体" w:hAnsi="宋体" w:eastAsia="黑体" w:cs="黑体"/>
          <w:i w:val="0"/>
          <w:caps w:val="0"/>
          <w:color w:val="auto"/>
          <w:spacing w:val="0"/>
          <w:sz w:val="31"/>
          <w:szCs w:val="31"/>
          <w:shd w:val="clear" w:fill="FFFFFF"/>
          <w:lang w:eastAsia="zh-CN"/>
        </w:rPr>
        <w:t>那大</w:t>
      </w:r>
      <w:r>
        <w:rPr>
          <w:rFonts w:hint="eastAsia" w:ascii="黑体" w:hAnsi="宋体" w:eastAsia="黑体" w:cs="黑体"/>
          <w:i w:val="0"/>
          <w:caps w:val="0"/>
          <w:color w:val="auto"/>
          <w:spacing w:val="0"/>
          <w:sz w:val="31"/>
          <w:szCs w:val="31"/>
          <w:shd w:val="clear" w:fill="FFFFFF"/>
          <w:lang w:val="en-US" w:eastAsia="zh-CN"/>
        </w:rPr>
        <w:t>镇中心幼儿园</w:t>
      </w:r>
      <w:r>
        <w:rPr>
          <w:rFonts w:hint="eastAsia" w:ascii="黑体" w:hAnsi="宋体" w:eastAsia="黑体" w:cs="黑体"/>
          <w:i w:val="0"/>
          <w:caps w:val="0"/>
          <w:color w:val="auto"/>
          <w:spacing w:val="0"/>
          <w:sz w:val="31"/>
          <w:szCs w:val="31"/>
          <w:shd w:val="clear" w:fill="FFFFFF"/>
        </w:rPr>
        <w:t>202</w:t>
      </w:r>
      <w:r>
        <w:rPr>
          <w:rFonts w:hint="eastAsia" w:ascii="黑体" w:hAnsi="宋体" w:eastAsia="黑体" w:cs="黑体"/>
          <w:i w:val="0"/>
          <w:caps w:val="0"/>
          <w:color w:val="auto"/>
          <w:spacing w:val="0"/>
          <w:sz w:val="31"/>
          <w:szCs w:val="31"/>
          <w:shd w:val="clear" w:fill="FFFFFF"/>
          <w:lang w:val="en-US" w:eastAsia="zh-CN"/>
        </w:rPr>
        <w:t>6</w:t>
      </w:r>
      <w:r>
        <w:rPr>
          <w:rFonts w:hint="eastAsia" w:ascii="黑体" w:hAnsi="宋体" w:eastAsia="黑体" w:cs="黑体"/>
          <w:i w:val="0"/>
          <w:caps w:val="0"/>
          <w:color w:val="auto"/>
          <w:spacing w:val="0"/>
          <w:sz w:val="31"/>
          <w:szCs w:val="31"/>
          <w:shd w:val="clear" w:fill="FFFFFF"/>
        </w:rPr>
        <w:t>年一般公共预算当年拨款情况说明</w:t>
      </w:r>
    </w:p>
    <w:p w14:paraId="3E4624E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ascii="楷体" w:hAnsi="楷体" w:eastAsia="楷体" w:cs="楷体"/>
          <w:i w:val="0"/>
          <w:caps w:val="0"/>
          <w:color w:val="auto"/>
          <w:spacing w:val="0"/>
          <w:sz w:val="31"/>
          <w:szCs w:val="31"/>
          <w:shd w:val="clear" w:fill="FFFFFF"/>
        </w:rPr>
        <w:t>（一）一般公共预算当年规模变化情况</w:t>
      </w:r>
    </w:p>
    <w:p w14:paraId="1E2185C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儋州市</w:t>
      </w:r>
      <w:r>
        <w:rPr>
          <w:rFonts w:hint="eastAsia" w:ascii="仿宋_GB2312" w:hAnsi="微软雅黑" w:eastAsia="仿宋_GB2312" w:cs="仿宋_GB2312"/>
          <w:i w:val="0"/>
          <w:caps w:val="0"/>
          <w:color w:val="auto"/>
          <w:spacing w:val="0"/>
          <w:sz w:val="31"/>
          <w:szCs w:val="31"/>
          <w:shd w:val="clear" w:fill="FFFFFF"/>
          <w:lang w:eastAsia="zh-CN"/>
        </w:rPr>
        <w:t>那大</w:t>
      </w:r>
      <w:r>
        <w:rPr>
          <w:rFonts w:hint="eastAsia" w:ascii="仿宋_GB2312" w:hAnsi="微软雅黑" w:eastAsia="仿宋_GB2312" w:cs="仿宋_GB2312"/>
          <w:i w:val="0"/>
          <w:caps w:val="0"/>
          <w:color w:val="auto"/>
          <w:spacing w:val="0"/>
          <w:sz w:val="31"/>
          <w:szCs w:val="31"/>
          <w:shd w:val="clear" w:fill="FFFFFF"/>
          <w:lang w:val="en-US" w:eastAsia="zh-CN"/>
        </w:rPr>
        <w:t>镇中心幼儿园</w:t>
      </w: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年一般公共预算当年拨款817.82</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元，比上年预算数</w:t>
      </w:r>
      <w:r>
        <w:rPr>
          <w:rFonts w:hint="eastAsia" w:ascii="仿宋_GB2312" w:hAnsi="微软雅黑" w:eastAsia="仿宋_GB2312" w:cs="仿宋_GB2312"/>
          <w:i w:val="0"/>
          <w:caps w:val="0"/>
          <w:color w:val="auto"/>
          <w:spacing w:val="0"/>
          <w:sz w:val="31"/>
          <w:szCs w:val="31"/>
          <w:shd w:val="clear" w:fill="FFFFFF"/>
          <w:lang w:eastAsia="zh-CN"/>
        </w:rPr>
        <w:t>减少</w:t>
      </w:r>
      <w:r>
        <w:rPr>
          <w:rFonts w:hint="eastAsia" w:ascii="仿宋_GB2312" w:hAnsi="微软雅黑" w:eastAsia="仿宋_GB2312" w:cs="仿宋_GB2312"/>
          <w:i w:val="0"/>
          <w:caps w:val="0"/>
          <w:color w:val="auto"/>
          <w:spacing w:val="0"/>
          <w:sz w:val="31"/>
          <w:szCs w:val="31"/>
          <w:shd w:val="clear" w:fill="FFFFFF"/>
          <w:lang w:val="en-US" w:eastAsia="zh-CN"/>
        </w:rPr>
        <w:t>7.71</w:t>
      </w:r>
      <w:r>
        <w:rPr>
          <w:rFonts w:hint="default" w:ascii="仿宋_GB2312" w:hAnsi="微软雅黑" w:eastAsia="仿宋_GB2312" w:cs="仿宋_GB2312"/>
          <w:i w:val="0"/>
          <w:caps w:val="0"/>
          <w:color w:val="auto"/>
          <w:spacing w:val="0"/>
          <w:sz w:val="31"/>
          <w:szCs w:val="31"/>
          <w:shd w:val="clear" w:fill="FFFFFF"/>
        </w:rPr>
        <w:t>元，</w:t>
      </w:r>
      <w:r>
        <w:rPr>
          <w:rFonts w:hint="eastAsia" w:ascii="仿宋_GB2312" w:hAnsi="微软雅黑" w:eastAsia="仿宋_GB2312" w:cs="仿宋_GB2312"/>
          <w:i w:val="0"/>
          <w:caps w:val="0"/>
          <w:color w:val="auto"/>
          <w:spacing w:val="0"/>
          <w:sz w:val="31"/>
          <w:szCs w:val="31"/>
          <w:shd w:val="clear" w:fill="FFFFFF"/>
          <w:lang w:eastAsia="zh-CN"/>
        </w:rPr>
        <w:t>减少</w:t>
      </w:r>
      <w:r>
        <w:rPr>
          <w:rFonts w:hint="eastAsia" w:ascii="仿宋_GB2312" w:hAnsi="微软雅黑" w:eastAsia="仿宋_GB2312" w:cs="仿宋_GB2312"/>
          <w:i w:val="0"/>
          <w:caps w:val="0"/>
          <w:color w:val="auto"/>
          <w:spacing w:val="0"/>
          <w:sz w:val="31"/>
          <w:szCs w:val="31"/>
          <w:shd w:val="clear" w:fill="FFFFFF"/>
          <w:lang w:val="en-US" w:eastAsia="zh-CN"/>
        </w:rPr>
        <w:t>原因是</w:t>
      </w: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w:t>
      </w:r>
      <w:r>
        <w:rPr>
          <w:rFonts w:hint="eastAsia" w:ascii="仿宋_GB2312" w:hAnsi="微软雅黑" w:eastAsia="仿宋_GB2312" w:cs="仿宋_GB2312"/>
          <w:i w:val="0"/>
          <w:caps w:val="0"/>
          <w:color w:val="auto"/>
          <w:spacing w:val="0"/>
          <w:sz w:val="31"/>
          <w:szCs w:val="31"/>
          <w:shd w:val="clear" w:fill="FFFFFF"/>
          <w:lang w:val="en-US" w:eastAsia="zh-CN"/>
        </w:rPr>
        <w:t>人员变动。</w:t>
      </w:r>
    </w:p>
    <w:p w14:paraId="274AFED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微软雅黑" w:hAnsi="微软雅黑" w:eastAsia="微软雅黑" w:cs="微软雅黑"/>
          <w:i w:val="0"/>
          <w:caps w:val="0"/>
          <w:color w:val="auto"/>
          <w:spacing w:val="0"/>
          <w:sz w:val="21"/>
          <w:szCs w:val="21"/>
        </w:rPr>
      </w:pPr>
      <w:r>
        <w:rPr>
          <w:rFonts w:hint="eastAsia" w:ascii="楷体" w:hAnsi="楷体" w:eastAsia="楷体" w:cs="楷体"/>
          <w:i w:val="0"/>
          <w:caps w:val="0"/>
          <w:color w:val="auto"/>
          <w:spacing w:val="0"/>
          <w:sz w:val="31"/>
          <w:szCs w:val="31"/>
          <w:shd w:val="clear" w:fill="FFFFFF"/>
        </w:rPr>
        <w:t>（二）一般公共预算当年拨款结构情况</w:t>
      </w:r>
    </w:p>
    <w:p w14:paraId="15E682C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hint="eastAsia" w:ascii="微软雅黑" w:hAnsi="微软雅黑" w:eastAsia="仿宋_GB2312" w:cs="微软雅黑"/>
          <w:i w:val="0"/>
          <w:caps w:val="0"/>
          <w:color w:val="auto"/>
          <w:spacing w:val="0"/>
          <w:sz w:val="21"/>
          <w:szCs w:val="21"/>
          <w:lang w:eastAsia="zh-CN"/>
        </w:rPr>
      </w:pPr>
      <w:r>
        <w:rPr>
          <w:rFonts w:hint="default" w:ascii="仿宋_GB2312" w:hAnsi="微软雅黑" w:eastAsia="仿宋_GB2312" w:cs="仿宋_GB2312"/>
          <w:i w:val="0"/>
          <w:caps w:val="0"/>
          <w:color w:val="auto"/>
          <w:spacing w:val="0"/>
          <w:sz w:val="31"/>
          <w:szCs w:val="31"/>
          <w:shd w:val="clear" w:fill="FFFFFF"/>
        </w:rPr>
        <w:t>教育支出675.95</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元，占</w:t>
      </w:r>
      <w:r>
        <w:rPr>
          <w:rFonts w:hint="eastAsia" w:ascii="仿宋_GB2312" w:hAnsi="微软雅黑" w:eastAsia="仿宋_GB2312" w:cs="仿宋_GB2312"/>
          <w:i w:val="0"/>
          <w:caps w:val="0"/>
          <w:color w:val="auto"/>
          <w:spacing w:val="0"/>
          <w:sz w:val="31"/>
          <w:szCs w:val="31"/>
          <w:shd w:val="clear" w:fill="FFFFFF"/>
          <w:lang w:val="en-US" w:eastAsia="zh-CN"/>
        </w:rPr>
        <w:t>82.65</w:t>
      </w:r>
      <w:r>
        <w:rPr>
          <w:rFonts w:hint="default" w:ascii="仿宋_GB2312" w:hAnsi="微软雅黑" w:eastAsia="仿宋_GB2312" w:cs="仿宋_GB2312"/>
          <w:i w:val="0"/>
          <w:caps w:val="0"/>
          <w:color w:val="auto"/>
          <w:spacing w:val="0"/>
          <w:sz w:val="31"/>
          <w:szCs w:val="31"/>
          <w:shd w:val="clear" w:fill="FFFFFF"/>
        </w:rPr>
        <w:t>%；社会保障和就业支出62.67</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w:t>
      </w:r>
      <w:r>
        <w:rPr>
          <w:rFonts w:hint="eastAsia" w:ascii="仿宋_GB2312" w:hAnsi="微软雅黑" w:eastAsia="仿宋_GB2312" w:cs="仿宋_GB2312"/>
          <w:i w:val="0"/>
          <w:caps w:val="0"/>
          <w:color w:val="auto"/>
          <w:spacing w:val="0"/>
          <w:sz w:val="31"/>
          <w:szCs w:val="31"/>
          <w:shd w:val="clear" w:fill="FFFFFF"/>
          <w:lang w:eastAsia="zh-CN"/>
        </w:rPr>
        <w:t>，</w:t>
      </w:r>
      <w:r>
        <w:rPr>
          <w:rFonts w:hint="default" w:ascii="仿宋_GB2312" w:hAnsi="微软雅黑" w:eastAsia="仿宋_GB2312" w:cs="仿宋_GB2312"/>
          <w:i w:val="0"/>
          <w:caps w:val="0"/>
          <w:color w:val="auto"/>
          <w:spacing w:val="0"/>
          <w:sz w:val="31"/>
          <w:szCs w:val="31"/>
          <w:shd w:val="clear" w:fill="FFFFFF"/>
        </w:rPr>
        <w:t>占</w:t>
      </w:r>
      <w:r>
        <w:rPr>
          <w:rFonts w:hint="eastAsia" w:ascii="仿宋_GB2312" w:hAnsi="微软雅黑" w:eastAsia="仿宋_GB2312" w:cs="仿宋_GB2312"/>
          <w:i w:val="0"/>
          <w:caps w:val="0"/>
          <w:color w:val="auto"/>
          <w:spacing w:val="0"/>
          <w:sz w:val="31"/>
          <w:szCs w:val="31"/>
          <w:shd w:val="clear" w:fill="FFFFFF"/>
          <w:lang w:val="en-US" w:eastAsia="zh-CN"/>
        </w:rPr>
        <w:t>7.66</w:t>
      </w:r>
      <w:r>
        <w:rPr>
          <w:rFonts w:hint="default" w:ascii="仿宋_GB2312" w:hAnsi="微软雅黑" w:eastAsia="仿宋_GB2312" w:cs="仿宋_GB2312"/>
          <w:i w:val="0"/>
          <w:caps w:val="0"/>
          <w:color w:val="auto"/>
          <w:spacing w:val="0"/>
          <w:sz w:val="31"/>
          <w:szCs w:val="31"/>
          <w:shd w:val="clear" w:fill="FFFFFF"/>
        </w:rPr>
        <w:t>%；卫生</w:t>
      </w:r>
      <w:r>
        <w:rPr>
          <w:rFonts w:hint="eastAsia" w:ascii="仿宋_GB2312" w:hAnsi="微软雅黑" w:eastAsia="仿宋_GB2312" w:cs="仿宋_GB2312"/>
          <w:i w:val="0"/>
          <w:caps w:val="0"/>
          <w:color w:val="auto"/>
          <w:spacing w:val="0"/>
          <w:sz w:val="31"/>
          <w:szCs w:val="31"/>
          <w:shd w:val="clear" w:fill="FFFFFF"/>
          <w:lang w:val="en-US" w:eastAsia="zh-CN"/>
        </w:rPr>
        <w:t>健康</w:t>
      </w:r>
      <w:r>
        <w:rPr>
          <w:rFonts w:hint="default" w:ascii="仿宋_GB2312" w:hAnsi="微软雅黑" w:eastAsia="仿宋_GB2312" w:cs="仿宋_GB2312"/>
          <w:i w:val="0"/>
          <w:caps w:val="0"/>
          <w:color w:val="auto"/>
          <w:spacing w:val="0"/>
          <w:sz w:val="31"/>
          <w:szCs w:val="31"/>
          <w:shd w:val="clear" w:fill="FFFFFF"/>
        </w:rPr>
        <w:t>支出44.55</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w:t>
      </w:r>
      <w:r>
        <w:rPr>
          <w:rFonts w:hint="eastAsia" w:ascii="仿宋_GB2312" w:hAnsi="微软雅黑" w:eastAsia="仿宋_GB2312" w:cs="仿宋_GB2312"/>
          <w:i w:val="0"/>
          <w:caps w:val="0"/>
          <w:color w:val="auto"/>
          <w:spacing w:val="0"/>
          <w:sz w:val="31"/>
          <w:szCs w:val="31"/>
          <w:shd w:val="clear" w:fill="FFFFFF"/>
          <w:lang w:eastAsia="zh-CN"/>
        </w:rPr>
        <w:t>，</w:t>
      </w:r>
      <w:r>
        <w:rPr>
          <w:rFonts w:hint="default" w:ascii="仿宋_GB2312" w:hAnsi="微软雅黑" w:eastAsia="仿宋_GB2312" w:cs="仿宋_GB2312"/>
          <w:i w:val="0"/>
          <w:caps w:val="0"/>
          <w:color w:val="auto"/>
          <w:spacing w:val="0"/>
          <w:sz w:val="31"/>
          <w:szCs w:val="31"/>
          <w:shd w:val="clear" w:fill="FFFFFF"/>
        </w:rPr>
        <w:t>占</w:t>
      </w:r>
      <w:r>
        <w:rPr>
          <w:rFonts w:hint="eastAsia" w:ascii="仿宋_GB2312" w:hAnsi="微软雅黑" w:eastAsia="仿宋_GB2312" w:cs="仿宋_GB2312"/>
          <w:i w:val="0"/>
          <w:caps w:val="0"/>
          <w:color w:val="auto"/>
          <w:spacing w:val="0"/>
          <w:sz w:val="31"/>
          <w:szCs w:val="31"/>
          <w:shd w:val="clear" w:fill="FFFFFF"/>
          <w:lang w:val="en-US" w:eastAsia="zh-CN"/>
        </w:rPr>
        <w:t>5.45</w:t>
      </w:r>
      <w:r>
        <w:rPr>
          <w:rFonts w:hint="default" w:ascii="仿宋_GB2312" w:hAnsi="微软雅黑" w:eastAsia="仿宋_GB2312" w:cs="仿宋_GB2312"/>
          <w:i w:val="0"/>
          <w:caps w:val="0"/>
          <w:color w:val="auto"/>
          <w:spacing w:val="0"/>
          <w:sz w:val="31"/>
          <w:szCs w:val="31"/>
          <w:shd w:val="clear" w:fill="FFFFFF"/>
        </w:rPr>
        <w:t>%；住房保障支</w:t>
      </w:r>
      <w:r>
        <w:rPr>
          <w:rFonts w:hint="eastAsia" w:ascii="仿宋_GB2312" w:hAnsi="微软雅黑" w:eastAsia="仿宋_GB2312" w:cs="仿宋_GB2312"/>
          <w:i w:val="0"/>
          <w:caps w:val="0"/>
          <w:color w:val="auto"/>
          <w:spacing w:val="0"/>
          <w:sz w:val="31"/>
          <w:szCs w:val="31"/>
          <w:shd w:val="clear" w:fill="FFFFFF"/>
          <w:lang w:eastAsia="zh-CN"/>
        </w:rPr>
        <w:t>出</w:t>
      </w:r>
      <w:r>
        <w:rPr>
          <w:rFonts w:hint="default" w:ascii="仿宋_GB2312" w:hAnsi="微软雅黑" w:eastAsia="仿宋_GB2312" w:cs="仿宋_GB2312"/>
          <w:i w:val="0"/>
          <w:caps w:val="0"/>
          <w:color w:val="auto"/>
          <w:spacing w:val="0"/>
          <w:sz w:val="31"/>
          <w:szCs w:val="31"/>
          <w:shd w:val="clear" w:fill="FFFFFF"/>
        </w:rPr>
        <w:t>34.64</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元。占</w:t>
      </w:r>
      <w:r>
        <w:rPr>
          <w:rFonts w:hint="eastAsia" w:ascii="仿宋_GB2312" w:hAnsi="微软雅黑" w:eastAsia="仿宋_GB2312" w:cs="仿宋_GB2312"/>
          <w:i w:val="0"/>
          <w:caps w:val="0"/>
          <w:color w:val="auto"/>
          <w:spacing w:val="0"/>
          <w:sz w:val="31"/>
          <w:szCs w:val="31"/>
          <w:shd w:val="clear" w:fill="FFFFFF"/>
          <w:lang w:val="en-US" w:eastAsia="zh-CN"/>
        </w:rPr>
        <w:t>4.24</w:t>
      </w:r>
      <w:r>
        <w:rPr>
          <w:rFonts w:hint="default" w:ascii="仿宋_GB2312" w:hAnsi="微软雅黑" w:eastAsia="仿宋_GB2312" w:cs="仿宋_GB2312"/>
          <w:i w:val="0"/>
          <w:caps w:val="0"/>
          <w:color w:val="auto"/>
          <w:spacing w:val="0"/>
          <w:sz w:val="31"/>
          <w:szCs w:val="31"/>
          <w:shd w:val="clear" w:fill="FFFFFF"/>
        </w:rPr>
        <w:t>%</w:t>
      </w:r>
      <w:r>
        <w:rPr>
          <w:rFonts w:hint="eastAsia" w:ascii="仿宋_GB2312" w:hAnsi="微软雅黑" w:eastAsia="仿宋_GB2312" w:cs="仿宋_GB2312"/>
          <w:i w:val="0"/>
          <w:caps w:val="0"/>
          <w:color w:val="auto"/>
          <w:spacing w:val="0"/>
          <w:sz w:val="31"/>
          <w:szCs w:val="31"/>
          <w:shd w:val="clear" w:fill="FFFFFF"/>
          <w:lang w:eastAsia="zh-CN"/>
        </w:rPr>
        <w:t>。</w:t>
      </w:r>
    </w:p>
    <w:p w14:paraId="41B69AB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eastAsia" w:ascii="楷体" w:hAnsi="楷体" w:eastAsia="楷体" w:cs="楷体"/>
          <w:i w:val="0"/>
          <w:caps w:val="0"/>
          <w:color w:val="auto"/>
          <w:spacing w:val="0"/>
          <w:sz w:val="31"/>
          <w:szCs w:val="31"/>
          <w:shd w:val="clear" w:fill="FFFFFF"/>
        </w:rPr>
        <w:t>（三）一般公共预算当年拨款具体使用情况</w:t>
      </w:r>
    </w:p>
    <w:p w14:paraId="1A56ADB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1.教育支出（类）</w:t>
      </w:r>
      <w:r>
        <w:rPr>
          <w:rFonts w:hint="eastAsia" w:ascii="仿宋_GB2312" w:hAnsi="微软雅黑" w:eastAsia="仿宋_GB2312" w:cs="仿宋_GB2312"/>
          <w:i w:val="0"/>
          <w:caps w:val="0"/>
          <w:color w:val="auto"/>
          <w:spacing w:val="0"/>
          <w:sz w:val="31"/>
          <w:szCs w:val="31"/>
          <w:shd w:val="clear" w:fill="FFFFFF"/>
          <w:lang w:val="en-US" w:eastAsia="zh-CN"/>
        </w:rPr>
        <w:t>普通教育</w:t>
      </w:r>
      <w:r>
        <w:rPr>
          <w:rFonts w:hint="default" w:ascii="仿宋_GB2312" w:hAnsi="微软雅黑" w:eastAsia="仿宋_GB2312" w:cs="仿宋_GB2312"/>
          <w:i w:val="0"/>
          <w:caps w:val="0"/>
          <w:color w:val="auto"/>
          <w:spacing w:val="0"/>
          <w:sz w:val="31"/>
          <w:szCs w:val="31"/>
          <w:shd w:val="clear" w:fill="FFFFFF"/>
        </w:rPr>
        <w:t>（款）</w:t>
      </w:r>
      <w:r>
        <w:rPr>
          <w:rFonts w:hint="eastAsia" w:ascii="仿宋_GB2312" w:hAnsi="微软雅黑" w:eastAsia="仿宋_GB2312" w:cs="仿宋_GB2312"/>
          <w:i w:val="0"/>
          <w:caps w:val="0"/>
          <w:color w:val="auto"/>
          <w:spacing w:val="0"/>
          <w:sz w:val="31"/>
          <w:szCs w:val="31"/>
          <w:shd w:val="clear" w:fill="FFFFFF"/>
          <w:lang w:val="en-US" w:eastAsia="zh-CN"/>
        </w:rPr>
        <w:t>学前教育</w:t>
      </w:r>
      <w:r>
        <w:rPr>
          <w:rFonts w:hint="default" w:ascii="仿宋_GB2312" w:hAnsi="微软雅黑" w:eastAsia="仿宋_GB2312" w:cs="仿宋_GB2312"/>
          <w:i w:val="0"/>
          <w:caps w:val="0"/>
          <w:color w:val="auto"/>
          <w:spacing w:val="0"/>
          <w:sz w:val="31"/>
          <w:szCs w:val="31"/>
          <w:shd w:val="clear" w:fill="FFFFFF"/>
        </w:rPr>
        <w:t>（项）202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年预算数为675.95</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元，比上年预算数</w:t>
      </w:r>
      <w:r>
        <w:rPr>
          <w:rFonts w:hint="eastAsia" w:ascii="仿宋_GB2312" w:hAnsi="微软雅黑" w:eastAsia="仿宋_GB2312" w:cs="仿宋_GB2312"/>
          <w:i w:val="0"/>
          <w:caps w:val="0"/>
          <w:color w:val="auto"/>
          <w:spacing w:val="0"/>
          <w:sz w:val="31"/>
          <w:szCs w:val="31"/>
          <w:shd w:val="clear" w:fill="FFFFFF"/>
          <w:lang w:eastAsia="zh-CN"/>
        </w:rPr>
        <w:t>减少</w:t>
      </w:r>
      <w:r>
        <w:rPr>
          <w:rFonts w:hint="eastAsia" w:ascii="仿宋_GB2312" w:hAnsi="微软雅黑" w:eastAsia="仿宋_GB2312" w:cs="仿宋_GB2312"/>
          <w:i w:val="0"/>
          <w:caps w:val="0"/>
          <w:color w:val="auto"/>
          <w:spacing w:val="0"/>
          <w:sz w:val="31"/>
          <w:szCs w:val="31"/>
          <w:shd w:val="clear" w:fill="FFFFFF"/>
          <w:lang w:val="en-US" w:eastAsia="zh-CN"/>
        </w:rPr>
        <w:t>18.48万</w:t>
      </w:r>
      <w:r>
        <w:rPr>
          <w:rFonts w:hint="default" w:ascii="仿宋_GB2312" w:hAnsi="微软雅黑" w:eastAsia="仿宋_GB2312" w:cs="仿宋_GB2312"/>
          <w:i w:val="0"/>
          <w:caps w:val="0"/>
          <w:color w:val="auto"/>
          <w:spacing w:val="0"/>
          <w:sz w:val="31"/>
          <w:szCs w:val="31"/>
          <w:shd w:val="clear" w:fill="FFFFFF"/>
        </w:rPr>
        <w:t>元。</w:t>
      </w:r>
      <w:r>
        <w:rPr>
          <w:rFonts w:hint="eastAsia" w:ascii="仿宋_GB2312" w:hAnsi="微软雅黑" w:eastAsia="仿宋_GB2312" w:cs="仿宋_GB2312"/>
          <w:i w:val="0"/>
          <w:caps w:val="0"/>
          <w:color w:val="auto"/>
          <w:spacing w:val="0"/>
          <w:sz w:val="31"/>
          <w:szCs w:val="31"/>
          <w:shd w:val="clear" w:fill="FFFFFF"/>
          <w:lang w:eastAsia="zh-CN"/>
        </w:rPr>
        <w:t>减少</w:t>
      </w:r>
      <w:r>
        <w:rPr>
          <w:rFonts w:hint="eastAsia" w:ascii="仿宋_GB2312" w:hAnsi="微软雅黑" w:eastAsia="仿宋_GB2312" w:cs="仿宋_GB2312"/>
          <w:i w:val="0"/>
          <w:caps w:val="0"/>
          <w:color w:val="auto"/>
          <w:spacing w:val="0"/>
          <w:sz w:val="31"/>
          <w:szCs w:val="31"/>
          <w:shd w:val="clear" w:fill="FFFFFF"/>
          <w:lang w:val="en-US" w:eastAsia="zh-CN"/>
        </w:rPr>
        <w:t>主要原因是</w:t>
      </w: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w:t>
      </w:r>
      <w:r>
        <w:rPr>
          <w:rFonts w:hint="eastAsia" w:ascii="仿宋_GB2312" w:hAnsi="微软雅黑" w:eastAsia="仿宋_GB2312" w:cs="仿宋_GB2312"/>
          <w:i w:val="0"/>
          <w:caps w:val="0"/>
          <w:color w:val="auto"/>
          <w:spacing w:val="0"/>
          <w:sz w:val="31"/>
          <w:szCs w:val="31"/>
          <w:shd w:val="clear" w:fill="FFFFFF"/>
          <w:lang w:val="en-US" w:eastAsia="zh-CN"/>
        </w:rPr>
        <w:t>人员变动。</w:t>
      </w:r>
    </w:p>
    <w:p w14:paraId="69F19D5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2. 社会保障和就业支出（类）行政事业单位养老支出（款）202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年预算数为</w:t>
      </w:r>
      <w:r>
        <w:rPr>
          <w:rFonts w:hint="eastAsia" w:ascii="仿宋_GB2312" w:hAnsi="微软雅黑" w:eastAsia="仿宋_GB2312" w:cs="仿宋_GB2312"/>
          <w:i w:val="0"/>
          <w:caps w:val="0"/>
          <w:color w:val="auto"/>
          <w:spacing w:val="0"/>
          <w:sz w:val="31"/>
          <w:szCs w:val="31"/>
          <w:shd w:val="clear" w:fill="FFFFFF"/>
          <w:lang w:val="en-US" w:eastAsia="zh-CN"/>
        </w:rPr>
        <w:t>62.67万</w:t>
      </w:r>
      <w:r>
        <w:rPr>
          <w:rFonts w:hint="default" w:ascii="仿宋_GB2312" w:hAnsi="微软雅黑" w:eastAsia="仿宋_GB2312" w:cs="仿宋_GB2312"/>
          <w:i w:val="0"/>
          <w:caps w:val="0"/>
          <w:color w:val="auto"/>
          <w:spacing w:val="0"/>
          <w:sz w:val="31"/>
          <w:szCs w:val="31"/>
          <w:shd w:val="clear" w:fill="FFFFFF"/>
        </w:rPr>
        <w:t>元，比上年预算数</w:t>
      </w:r>
      <w:r>
        <w:rPr>
          <w:rFonts w:hint="eastAsia" w:ascii="仿宋_GB2312" w:hAnsi="微软雅黑" w:eastAsia="仿宋_GB2312" w:cs="仿宋_GB2312"/>
          <w:i w:val="0"/>
          <w:caps w:val="0"/>
          <w:color w:val="auto"/>
          <w:spacing w:val="0"/>
          <w:sz w:val="31"/>
          <w:szCs w:val="31"/>
          <w:shd w:val="clear" w:fill="FFFFFF"/>
          <w:lang w:eastAsia="zh-CN"/>
        </w:rPr>
        <w:t>增加</w:t>
      </w:r>
      <w:r>
        <w:rPr>
          <w:rFonts w:hint="eastAsia" w:ascii="仿宋_GB2312" w:hAnsi="微软雅黑" w:eastAsia="仿宋_GB2312" w:cs="仿宋_GB2312"/>
          <w:i w:val="0"/>
          <w:caps w:val="0"/>
          <w:color w:val="auto"/>
          <w:spacing w:val="0"/>
          <w:sz w:val="31"/>
          <w:szCs w:val="31"/>
          <w:shd w:val="clear" w:fill="FFFFFF"/>
          <w:lang w:val="en-US" w:eastAsia="zh-CN"/>
        </w:rPr>
        <w:t>了6.87万</w:t>
      </w:r>
      <w:r>
        <w:rPr>
          <w:rFonts w:hint="default" w:ascii="仿宋_GB2312" w:hAnsi="微软雅黑" w:eastAsia="仿宋_GB2312" w:cs="仿宋_GB2312"/>
          <w:i w:val="0"/>
          <w:caps w:val="0"/>
          <w:color w:val="auto"/>
          <w:spacing w:val="0"/>
          <w:sz w:val="31"/>
          <w:szCs w:val="31"/>
          <w:shd w:val="clear" w:fill="FFFFFF"/>
        </w:rPr>
        <w:t>元</w:t>
      </w:r>
      <w:r>
        <w:rPr>
          <w:rFonts w:hint="eastAsia" w:ascii="仿宋_GB2312" w:hAnsi="微软雅黑" w:eastAsia="仿宋_GB2312" w:cs="仿宋_GB2312"/>
          <w:i w:val="0"/>
          <w:caps w:val="0"/>
          <w:color w:val="auto"/>
          <w:spacing w:val="0"/>
          <w:sz w:val="31"/>
          <w:szCs w:val="31"/>
          <w:shd w:val="clear" w:fill="FFFFFF"/>
          <w:lang w:eastAsia="zh-CN"/>
        </w:rPr>
        <w:t>；</w:t>
      </w:r>
      <w:r>
        <w:rPr>
          <w:rFonts w:hint="default" w:ascii="仿宋_GB2312" w:hAnsi="微软雅黑" w:eastAsia="仿宋_GB2312" w:cs="仿宋_GB2312"/>
          <w:i w:val="0"/>
          <w:caps w:val="0"/>
          <w:color w:val="auto"/>
          <w:spacing w:val="0"/>
          <w:sz w:val="31"/>
          <w:szCs w:val="31"/>
          <w:shd w:val="clear" w:fill="FFFFFF"/>
        </w:rPr>
        <w:t>机关事业单位基本养老保险缴费支出 （项）202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年预算数为41.78</w:t>
      </w:r>
      <w:r>
        <w:rPr>
          <w:rFonts w:hint="eastAsia" w:ascii="仿宋_GB2312" w:hAnsi="微软雅黑" w:eastAsia="仿宋_GB2312" w:cs="仿宋_GB2312"/>
          <w:i w:val="0"/>
          <w:caps w:val="0"/>
          <w:color w:val="auto"/>
          <w:spacing w:val="0"/>
          <w:sz w:val="31"/>
          <w:szCs w:val="31"/>
          <w:shd w:val="clear" w:fill="FFFFFF"/>
          <w:lang w:eastAsia="zh-CN"/>
        </w:rPr>
        <w:t>万元，</w:t>
      </w:r>
      <w:r>
        <w:rPr>
          <w:rFonts w:hint="default" w:ascii="仿宋_GB2312" w:hAnsi="微软雅黑" w:eastAsia="仿宋_GB2312" w:cs="仿宋_GB2312"/>
          <w:i w:val="0"/>
          <w:caps w:val="0"/>
          <w:color w:val="auto"/>
          <w:spacing w:val="0"/>
          <w:sz w:val="31"/>
          <w:szCs w:val="31"/>
          <w:shd w:val="clear" w:fill="FFFFFF"/>
        </w:rPr>
        <w:t>比上年预算数</w:t>
      </w:r>
      <w:r>
        <w:rPr>
          <w:rFonts w:hint="eastAsia" w:ascii="仿宋_GB2312" w:hAnsi="微软雅黑" w:eastAsia="仿宋_GB2312" w:cs="仿宋_GB2312"/>
          <w:i w:val="0"/>
          <w:caps w:val="0"/>
          <w:color w:val="auto"/>
          <w:spacing w:val="0"/>
          <w:sz w:val="31"/>
          <w:szCs w:val="31"/>
          <w:shd w:val="clear" w:fill="FFFFFF"/>
          <w:lang w:eastAsia="zh-CN"/>
        </w:rPr>
        <w:t>增加了</w:t>
      </w:r>
      <w:r>
        <w:rPr>
          <w:rFonts w:hint="eastAsia" w:ascii="仿宋_GB2312" w:hAnsi="微软雅黑" w:eastAsia="仿宋_GB2312" w:cs="仿宋_GB2312"/>
          <w:i w:val="0"/>
          <w:caps w:val="0"/>
          <w:color w:val="auto"/>
          <w:spacing w:val="0"/>
          <w:sz w:val="31"/>
          <w:szCs w:val="31"/>
          <w:shd w:val="clear" w:fill="FFFFFF"/>
          <w:lang w:val="en-US" w:eastAsia="zh-CN"/>
        </w:rPr>
        <w:t>4.58万元；</w:t>
      </w:r>
      <w:r>
        <w:rPr>
          <w:rFonts w:hint="default" w:ascii="仿宋_GB2312" w:hAnsi="微软雅黑" w:eastAsia="仿宋_GB2312" w:cs="仿宋_GB2312"/>
          <w:i w:val="0"/>
          <w:caps w:val="0"/>
          <w:color w:val="auto"/>
          <w:spacing w:val="0"/>
          <w:sz w:val="31"/>
          <w:szCs w:val="31"/>
          <w:shd w:val="clear" w:fill="FFFFFF"/>
        </w:rPr>
        <w:t>机关事业单位职业年金缴费支出 （项）202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年预算数为20.89</w:t>
      </w:r>
      <w:r>
        <w:rPr>
          <w:rFonts w:hint="eastAsia" w:ascii="仿宋_GB2312" w:hAnsi="微软雅黑" w:eastAsia="仿宋_GB2312" w:cs="仿宋_GB2312"/>
          <w:i w:val="0"/>
          <w:caps w:val="0"/>
          <w:color w:val="auto"/>
          <w:spacing w:val="0"/>
          <w:sz w:val="31"/>
          <w:szCs w:val="31"/>
          <w:shd w:val="clear" w:fill="FFFFFF"/>
          <w:lang w:eastAsia="zh-CN"/>
        </w:rPr>
        <w:t>万元，</w:t>
      </w:r>
      <w:r>
        <w:rPr>
          <w:rFonts w:hint="default" w:ascii="仿宋_GB2312" w:hAnsi="微软雅黑" w:eastAsia="仿宋_GB2312" w:cs="仿宋_GB2312"/>
          <w:i w:val="0"/>
          <w:caps w:val="0"/>
          <w:color w:val="auto"/>
          <w:spacing w:val="0"/>
          <w:sz w:val="31"/>
          <w:szCs w:val="31"/>
          <w:shd w:val="clear" w:fill="FFFFFF"/>
        </w:rPr>
        <w:t>比上年预算数</w:t>
      </w:r>
      <w:r>
        <w:rPr>
          <w:rFonts w:hint="eastAsia" w:ascii="仿宋_GB2312" w:hAnsi="微软雅黑" w:eastAsia="仿宋_GB2312" w:cs="仿宋_GB2312"/>
          <w:i w:val="0"/>
          <w:caps w:val="0"/>
          <w:color w:val="auto"/>
          <w:spacing w:val="0"/>
          <w:sz w:val="31"/>
          <w:szCs w:val="31"/>
          <w:shd w:val="clear" w:fill="FFFFFF"/>
          <w:lang w:eastAsia="zh-CN"/>
        </w:rPr>
        <w:t>增加了</w:t>
      </w:r>
      <w:r>
        <w:rPr>
          <w:rFonts w:hint="eastAsia" w:ascii="仿宋_GB2312" w:hAnsi="微软雅黑" w:eastAsia="仿宋_GB2312" w:cs="仿宋_GB2312"/>
          <w:i w:val="0"/>
          <w:caps w:val="0"/>
          <w:color w:val="auto"/>
          <w:spacing w:val="0"/>
          <w:sz w:val="31"/>
          <w:szCs w:val="31"/>
          <w:shd w:val="clear" w:fill="FFFFFF"/>
          <w:lang w:val="en-US" w:eastAsia="zh-CN"/>
        </w:rPr>
        <w:t>2.29万元，</w:t>
      </w:r>
      <w:r>
        <w:rPr>
          <w:rFonts w:hint="eastAsia" w:ascii="仿宋_GB2312" w:hAnsi="微软雅黑" w:eastAsia="仿宋_GB2312" w:cs="仿宋_GB2312"/>
          <w:i w:val="0"/>
          <w:caps w:val="0"/>
          <w:color w:val="auto"/>
          <w:spacing w:val="0"/>
          <w:sz w:val="31"/>
          <w:szCs w:val="31"/>
          <w:shd w:val="clear" w:fill="FFFFFF"/>
          <w:lang w:eastAsia="zh-CN"/>
        </w:rPr>
        <w:t>主要</w:t>
      </w:r>
      <w:r>
        <w:rPr>
          <w:rFonts w:hint="eastAsia" w:ascii="仿宋_GB2312" w:hAnsi="微软雅黑" w:eastAsia="仿宋_GB2312" w:cs="仿宋_GB2312"/>
          <w:i w:val="0"/>
          <w:caps w:val="0"/>
          <w:color w:val="auto"/>
          <w:spacing w:val="0"/>
          <w:sz w:val="31"/>
          <w:szCs w:val="31"/>
          <w:shd w:val="clear" w:fill="FFFFFF"/>
          <w:lang w:val="en-US" w:eastAsia="zh-CN"/>
        </w:rPr>
        <w:t>原因是</w:t>
      </w: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w:t>
      </w:r>
      <w:r>
        <w:rPr>
          <w:rFonts w:hint="eastAsia" w:ascii="仿宋_GB2312" w:hAnsi="微软雅黑" w:eastAsia="仿宋_GB2312" w:cs="仿宋_GB2312"/>
          <w:i w:val="0"/>
          <w:caps w:val="0"/>
          <w:color w:val="auto"/>
          <w:spacing w:val="0"/>
          <w:sz w:val="31"/>
          <w:szCs w:val="31"/>
          <w:shd w:val="clear" w:fill="FFFFFF"/>
          <w:lang w:val="en-US" w:eastAsia="zh-CN"/>
        </w:rPr>
        <w:t>人员工资调整变动</w:t>
      </w:r>
      <w:r>
        <w:rPr>
          <w:rFonts w:hint="default" w:ascii="仿宋_GB2312" w:hAnsi="微软雅黑" w:eastAsia="仿宋_GB2312" w:cs="仿宋_GB2312"/>
          <w:i w:val="0"/>
          <w:caps w:val="0"/>
          <w:color w:val="auto"/>
          <w:spacing w:val="0"/>
          <w:sz w:val="31"/>
          <w:szCs w:val="31"/>
          <w:shd w:val="clear" w:fill="FFFFFF"/>
        </w:rPr>
        <w:t>。</w:t>
      </w:r>
    </w:p>
    <w:p w14:paraId="5D09D0F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3.卫生健康支出（类）行政事业单位医疗（款）202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年预算数为44.55</w:t>
      </w:r>
      <w:r>
        <w:rPr>
          <w:rFonts w:hint="eastAsia" w:ascii="仿宋_GB2312" w:hAnsi="微软雅黑" w:eastAsia="仿宋_GB2312" w:cs="仿宋_GB2312"/>
          <w:i w:val="0"/>
          <w:caps w:val="0"/>
          <w:color w:val="auto"/>
          <w:spacing w:val="0"/>
          <w:sz w:val="31"/>
          <w:szCs w:val="31"/>
          <w:shd w:val="clear" w:fill="FFFFFF"/>
          <w:lang w:eastAsia="zh-CN"/>
        </w:rPr>
        <w:t>万元，</w:t>
      </w:r>
      <w:r>
        <w:rPr>
          <w:rFonts w:hint="default" w:ascii="仿宋_GB2312" w:hAnsi="微软雅黑" w:eastAsia="仿宋_GB2312" w:cs="仿宋_GB2312"/>
          <w:i w:val="0"/>
          <w:caps w:val="0"/>
          <w:color w:val="auto"/>
          <w:spacing w:val="0"/>
          <w:sz w:val="31"/>
          <w:szCs w:val="31"/>
          <w:shd w:val="clear" w:fill="FFFFFF"/>
        </w:rPr>
        <w:t>比上年预算数</w:t>
      </w:r>
      <w:r>
        <w:rPr>
          <w:rFonts w:hint="eastAsia" w:ascii="仿宋_GB2312" w:hAnsi="微软雅黑" w:eastAsia="仿宋_GB2312" w:cs="仿宋_GB2312"/>
          <w:i w:val="0"/>
          <w:caps w:val="0"/>
          <w:color w:val="auto"/>
          <w:spacing w:val="0"/>
          <w:sz w:val="31"/>
          <w:szCs w:val="31"/>
          <w:shd w:val="clear" w:fill="FFFFFF"/>
          <w:lang w:eastAsia="zh-CN"/>
        </w:rPr>
        <w:t>增加了</w:t>
      </w:r>
      <w:r>
        <w:rPr>
          <w:rFonts w:hint="eastAsia" w:ascii="仿宋_GB2312" w:hAnsi="微软雅黑" w:eastAsia="仿宋_GB2312" w:cs="仿宋_GB2312"/>
          <w:i w:val="0"/>
          <w:caps w:val="0"/>
          <w:color w:val="auto"/>
          <w:spacing w:val="0"/>
          <w:sz w:val="31"/>
          <w:szCs w:val="31"/>
          <w:shd w:val="clear" w:fill="FFFFFF"/>
          <w:lang w:val="en-US" w:eastAsia="zh-CN"/>
        </w:rPr>
        <w:t>0.28万元；</w:t>
      </w:r>
      <w:r>
        <w:rPr>
          <w:rFonts w:hint="default" w:ascii="仿宋_GB2312" w:hAnsi="微软雅黑" w:eastAsia="仿宋_GB2312" w:cs="仿宋_GB2312"/>
          <w:i w:val="0"/>
          <w:caps w:val="0"/>
          <w:color w:val="auto"/>
          <w:spacing w:val="0"/>
          <w:sz w:val="31"/>
          <w:szCs w:val="31"/>
          <w:shd w:val="clear" w:fill="FFFFFF"/>
        </w:rPr>
        <w:t>事业单位医疗</w:t>
      </w:r>
      <w:r>
        <w:rPr>
          <w:rFonts w:hint="eastAsia" w:ascii="仿宋_GB2312" w:hAnsi="微软雅黑" w:eastAsia="仿宋_GB2312" w:cs="仿宋_GB2312"/>
          <w:i w:val="0"/>
          <w:caps w:val="0"/>
          <w:color w:val="auto"/>
          <w:spacing w:val="0"/>
          <w:sz w:val="31"/>
          <w:szCs w:val="31"/>
          <w:shd w:val="clear" w:fill="FFFFFF"/>
          <w:lang w:eastAsia="zh-CN"/>
        </w:rPr>
        <w:t>（项）</w:t>
      </w: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年预算数为13.88</w:t>
      </w:r>
      <w:r>
        <w:rPr>
          <w:rFonts w:hint="eastAsia" w:ascii="仿宋_GB2312" w:hAnsi="微软雅黑" w:eastAsia="仿宋_GB2312" w:cs="仿宋_GB2312"/>
          <w:i w:val="0"/>
          <w:caps w:val="0"/>
          <w:color w:val="auto"/>
          <w:spacing w:val="0"/>
          <w:sz w:val="31"/>
          <w:szCs w:val="31"/>
          <w:shd w:val="clear" w:fill="FFFFFF"/>
          <w:lang w:eastAsia="zh-CN"/>
        </w:rPr>
        <w:t>万元，</w:t>
      </w:r>
      <w:r>
        <w:rPr>
          <w:rFonts w:hint="default" w:ascii="仿宋_GB2312" w:hAnsi="微软雅黑" w:eastAsia="仿宋_GB2312" w:cs="仿宋_GB2312"/>
          <w:i w:val="0"/>
          <w:caps w:val="0"/>
          <w:color w:val="auto"/>
          <w:spacing w:val="0"/>
          <w:sz w:val="31"/>
          <w:szCs w:val="31"/>
          <w:shd w:val="clear" w:fill="FFFFFF"/>
        </w:rPr>
        <w:t>比上年预算数</w:t>
      </w:r>
      <w:r>
        <w:rPr>
          <w:rFonts w:hint="eastAsia" w:ascii="仿宋_GB2312" w:hAnsi="微软雅黑" w:eastAsia="仿宋_GB2312" w:cs="仿宋_GB2312"/>
          <w:i w:val="0"/>
          <w:caps w:val="0"/>
          <w:color w:val="auto"/>
          <w:spacing w:val="0"/>
          <w:sz w:val="31"/>
          <w:szCs w:val="31"/>
          <w:shd w:val="clear" w:fill="FFFFFF"/>
          <w:lang w:eastAsia="zh-CN"/>
        </w:rPr>
        <w:t>减少了</w:t>
      </w:r>
      <w:r>
        <w:rPr>
          <w:rFonts w:hint="eastAsia" w:ascii="仿宋_GB2312" w:hAnsi="微软雅黑" w:eastAsia="仿宋_GB2312" w:cs="仿宋_GB2312"/>
          <w:i w:val="0"/>
          <w:caps w:val="0"/>
          <w:color w:val="auto"/>
          <w:spacing w:val="0"/>
          <w:sz w:val="31"/>
          <w:szCs w:val="31"/>
          <w:shd w:val="clear" w:fill="FFFFFF"/>
          <w:lang w:val="en-US" w:eastAsia="zh-CN"/>
        </w:rPr>
        <w:t>2.72万元，</w:t>
      </w:r>
      <w:r>
        <w:rPr>
          <w:rFonts w:hint="eastAsia" w:ascii="仿宋_GB2312" w:hAnsi="微软雅黑" w:eastAsia="仿宋_GB2312" w:cs="仿宋_GB2312"/>
          <w:i w:val="0"/>
          <w:caps w:val="0"/>
          <w:color w:val="auto"/>
          <w:spacing w:val="0"/>
          <w:sz w:val="31"/>
          <w:szCs w:val="31"/>
          <w:shd w:val="clear" w:fill="FFFFFF"/>
          <w:lang w:eastAsia="zh-CN"/>
        </w:rPr>
        <w:t>公务员医疗补助</w:t>
      </w:r>
      <w:r>
        <w:rPr>
          <w:rFonts w:hint="default" w:ascii="仿宋_GB2312" w:hAnsi="微软雅黑" w:eastAsia="仿宋_GB2312" w:cs="仿宋_GB2312"/>
          <w:i w:val="0"/>
          <w:caps w:val="0"/>
          <w:color w:val="auto"/>
          <w:spacing w:val="0"/>
          <w:sz w:val="31"/>
          <w:szCs w:val="31"/>
          <w:shd w:val="clear" w:fill="FFFFFF"/>
        </w:rPr>
        <w:t>（项）202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年预算数为30.67</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元，比上年预算数</w:t>
      </w:r>
      <w:r>
        <w:rPr>
          <w:rFonts w:hint="eastAsia" w:ascii="仿宋_GB2312" w:hAnsi="微软雅黑" w:eastAsia="仿宋_GB2312" w:cs="仿宋_GB2312"/>
          <w:i w:val="0"/>
          <w:caps w:val="0"/>
          <w:color w:val="auto"/>
          <w:spacing w:val="0"/>
          <w:sz w:val="31"/>
          <w:szCs w:val="31"/>
          <w:shd w:val="clear" w:fill="FFFFFF"/>
          <w:lang w:eastAsia="zh-CN"/>
        </w:rPr>
        <w:t>增加了</w:t>
      </w:r>
      <w:r>
        <w:rPr>
          <w:rFonts w:hint="eastAsia" w:ascii="仿宋_GB2312" w:hAnsi="微软雅黑" w:eastAsia="仿宋_GB2312" w:cs="仿宋_GB2312"/>
          <w:i w:val="0"/>
          <w:caps w:val="0"/>
          <w:color w:val="auto"/>
          <w:spacing w:val="0"/>
          <w:sz w:val="31"/>
          <w:szCs w:val="31"/>
          <w:shd w:val="clear" w:fill="FFFFFF"/>
          <w:lang w:val="en-US" w:eastAsia="zh-CN"/>
        </w:rPr>
        <w:t>3万</w:t>
      </w:r>
      <w:r>
        <w:rPr>
          <w:rFonts w:hint="default" w:ascii="仿宋_GB2312" w:hAnsi="微软雅黑" w:eastAsia="仿宋_GB2312" w:cs="仿宋_GB2312"/>
          <w:i w:val="0"/>
          <w:caps w:val="0"/>
          <w:color w:val="auto"/>
          <w:spacing w:val="0"/>
          <w:sz w:val="31"/>
          <w:szCs w:val="31"/>
          <w:shd w:val="clear" w:fill="FFFFFF"/>
        </w:rPr>
        <w:t>元。</w:t>
      </w:r>
      <w:r>
        <w:rPr>
          <w:rFonts w:hint="eastAsia" w:ascii="仿宋_GB2312" w:hAnsi="微软雅黑" w:eastAsia="仿宋_GB2312" w:cs="仿宋_GB2312"/>
          <w:i w:val="0"/>
          <w:caps w:val="0"/>
          <w:color w:val="auto"/>
          <w:spacing w:val="0"/>
          <w:sz w:val="31"/>
          <w:szCs w:val="31"/>
          <w:shd w:val="clear" w:fill="FFFFFF"/>
          <w:lang w:eastAsia="zh-CN"/>
        </w:rPr>
        <w:t>主要</w:t>
      </w:r>
      <w:r>
        <w:rPr>
          <w:rFonts w:hint="eastAsia" w:ascii="仿宋_GB2312" w:hAnsi="微软雅黑" w:eastAsia="仿宋_GB2312" w:cs="仿宋_GB2312"/>
          <w:i w:val="0"/>
          <w:caps w:val="0"/>
          <w:color w:val="auto"/>
          <w:spacing w:val="0"/>
          <w:sz w:val="31"/>
          <w:szCs w:val="31"/>
          <w:shd w:val="clear" w:fill="FFFFFF"/>
          <w:lang w:val="en-US" w:eastAsia="zh-CN"/>
        </w:rPr>
        <w:t>原因是</w:t>
      </w: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w:t>
      </w:r>
      <w:r>
        <w:rPr>
          <w:rFonts w:hint="eastAsia" w:ascii="仿宋_GB2312" w:hAnsi="微软雅黑" w:eastAsia="仿宋_GB2312" w:cs="仿宋_GB2312"/>
          <w:i w:val="0"/>
          <w:caps w:val="0"/>
          <w:color w:val="auto"/>
          <w:spacing w:val="0"/>
          <w:sz w:val="31"/>
          <w:szCs w:val="31"/>
          <w:shd w:val="clear" w:fill="FFFFFF"/>
          <w:lang w:val="en-US" w:eastAsia="zh-CN"/>
        </w:rPr>
        <w:t>人员工资调整变动</w:t>
      </w:r>
      <w:r>
        <w:rPr>
          <w:rFonts w:hint="default" w:ascii="仿宋_GB2312" w:hAnsi="微软雅黑" w:eastAsia="仿宋_GB2312" w:cs="仿宋_GB2312"/>
          <w:i w:val="0"/>
          <w:caps w:val="0"/>
          <w:color w:val="auto"/>
          <w:spacing w:val="0"/>
          <w:sz w:val="31"/>
          <w:szCs w:val="31"/>
          <w:shd w:val="clear" w:fill="FFFFFF"/>
        </w:rPr>
        <w:t>。</w:t>
      </w:r>
    </w:p>
    <w:p w14:paraId="18BCF4F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4.住房保障支出（类）住房改革支出（款）住房公积金（项）202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年预算数34.64</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元，比上年预算数</w:t>
      </w:r>
      <w:r>
        <w:rPr>
          <w:rFonts w:hint="eastAsia" w:ascii="仿宋_GB2312" w:hAnsi="微软雅黑" w:eastAsia="仿宋_GB2312" w:cs="仿宋_GB2312"/>
          <w:i w:val="0"/>
          <w:caps w:val="0"/>
          <w:color w:val="auto"/>
          <w:spacing w:val="0"/>
          <w:sz w:val="31"/>
          <w:szCs w:val="31"/>
          <w:shd w:val="clear" w:fill="FFFFFF"/>
          <w:lang w:eastAsia="zh-CN"/>
        </w:rPr>
        <w:t>增加</w:t>
      </w:r>
      <w:r>
        <w:rPr>
          <w:rFonts w:hint="eastAsia" w:ascii="仿宋_GB2312" w:hAnsi="微软雅黑" w:eastAsia="仿宋_GB2312" w:cs="仿宋_GB2312"/>
          <w:i w:val="0"/>
          <w:caps w:val="0"/>
          <w:color w:val="auto"/>
          <w:spacing w:val="0"/>
          <w:sz w:val="31"/>
          <w:szCs w:val="31"/>
          <w:shd w:val="clear" w:fill="FFFFFF"/>
          <w:lang w:val="en-US" w:eastAsia="zh-CN"/>
        </w:rPr>
        <w:t>了3.6万</w:t>
      </w:r>
      <w:r>
        <w:rPr>
          <w:rFonts w:hint="default" w:ascii="仿宋_GB2312" w:hAnsi="微软雅黑" w:eastAsia="仿宋_GB2312" w:cs="仿宋_GB2312"/>
          <w:i w:val="0"/>
          <w:caps w:val="0"/>
          <w:color w:val="auto"/>
          <w:spacing w:val="0"/>
          <w:sz w:val="31"/>
          <w:szCs w:val="31"/>
          <w:shd w:val="clear" w:fill="FFFFFF"/>
        </w:rPr>
        <w:t>元，</w:t>
      </w:r>
      <w:r>
        <w:rPr>
          <w:rFonts w:hint="eastAsia" w:ascii="仿宋_GB2312" w:hAnsi="微软雅黑" w:eastAsia="仿宋_GB2312" w:cs="仿宋_GB2312"/>
          <w:i w:val="0"/>
          <w:caps w:val="0"/>
          <w:color w:val="auto"/>
          <w:spacing w:val="0"/>
          <w:sz w:val="31"/>
          <w:szCs w:val="31"/>
          <w:shd w:val="clear" w:fill="FFFFFF"/>
          <w:lang w:eastAsia="zh-CN"/>
        </w:rPr>
        <w:t>主要</w:t>
      </w:r>
      <w:r>
        <w:rPr>
          <w:rFonts w:hint="eastAsia" w:ascii="仿宋_GB2312" w:hAnsi="微软雅黑" w:eastAsia="仿宋_GB2312" w:cs="仿宋_GB2312"/>
          <w:i w:val="0"/>
          <w:caps w:val="0"/>
          <w:color w:val="auto"/>
          <w:spacing w:val="0"/>
          <w:sz w:val="31"/>
          <w:szCs w:val="31"/>
          <w:shd w:val="clear" w:fill="FFFFFF"/>
          <w:lang w:val="en-US" w:eastAsia="zh-CN"/>
        </w:rPr>
        <w:t>原因是</w:t>
      </w: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w:t>
      </w:r>
      <w:r>
        <w:rPr>
          <w:rFonts w:hint="eastAsia" w:ascii="仿宋_GB2312" w:hAnsi="微软雅黑" w:eastAsia="仿宋_GB2312" w:cs="仿宋_GB2312"/>
          <w:i w:val="0"/>
          <w:caps w:val="0"/>
          <w:color w:val="auto"/>
          <w:spacing w:val="0"/>
          <w:sz w:val="31"/>
          <w:szCs w:val="31"/>
          <w:shd w:val="clear" w:fill="FFFFFF"/>
          <w:lang w:val="en-US" w:eastAsia="zh-CN"/>
        </w:rPr>
        <w:t>人员工资调整变动</w:t>
      </w:r>
      <w:r>
        <w:rPr>
          <w:rFonts w:hint="default" w:ascii="仿宋_GB2312" w:hAnsi="微软雅黑" w:eastAsia="仿宋_GB2312" w:cs="仿宋_GB2312"/>
          <w:i w:val="0"/>
          <w:caps w:val="0"/>
          <w:color w:val="auto"/>
          <w:spacing w:val="0"/>
          <w:sz w:val="31"/>
          <w:szCs w:val="31"/>
          <w:shd w:val="clear" w:fill="FFFFFF"/>
        </w:rPr>
        <w:t>。</w:t>
      </w:r>
    </w:p>
    <w:p w14:paraId="70C8D4E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三、关于儋州市</w:t>
      </w:r>
      <w:r>
        <w:rPr>
          <w:rFonts w:hint="eastAsia" w:ascii="黑体" w:hAnsi="宋体" w:eastAsia="黑体" w:cs="黑体"/>
          <w:i w:val="0"/>
          <w:caps w:val="0"/>
          <w:color w:val="auto"/>
          <w:spacing w:val="0"/>
          <w:sz w:val="31"/>
          <w:szCs w:val="31"/>
          <w:shd w:val="clear" w:fill="FFFFFF"/>
          <w:lang w:eastAsia="zh-CN"/>
        </w:rPr>
        <w:t>那大</w:t>
      </w:r>
      <w:r>
        <w:rPr>
          <w:rFonts w:hint="eastAsia" w:ascii="黑体" w:hAnsi="宋体" w:eastAsia="黑体" w:cs="黑体"/>
          <w:i w:val="0"/>
          <w:caps w:val="0"/>
          <w:color w:val="auto"/>
          <w:spacing w:val="0"/>
          <w:sz w:val="31"/>
          <w:szCs w:val="31"/>
          <w:shd w:val="clear" w:fill="FFFFFF"/>
          <w:lang w:val="en-US" w:eastAsia="zh-CN"/>
        </w:rPr>
        <w:t>镇中心幼儿园</w:t>
      </w:r>
      <w:r>
        <w:rPr>
          <w:rFonts w:hint="eastAsia" w:ascii="黑体" w:hAnsi="宋体" w:eastAsia="黑体" w:cs="黑体"/>
          <w:i w:val="0"/>
          <w:caps w:val="0"/>
          <w:color w:val="auto"/>
          <w:spacing w:val="0"/>
          <w:sz w:val="31"/>
          <w:szCs w:val="31"/>
          <w:shd w:val="clear" w:fill="FFFFFF"/>
        </w:rPr>
        <w:t>202</w:t>
      </w:r>
      <w:r>
        <w:rPr>
          <w:rFonts w:hint="eastAsia" w:ascii="黑体" w:hAnsi="宋体" w:eastAsia="黑体" w:cs="黑体"/>
          <w:i w:val="0"/>
          <w:caps w:val="0"/>
          <w:color w:val="auto"/>
          <w:spacing w:val="0"/>
          <w:sz w:val="31"/>
          <w:szCs w:val="31"/>
          <w:shd w:val="clear" w:fill="FFFFFF"/>
          <w:lang w:val="en-US" w:eastAsia="zh-CN"/>
        </w:rPr>
        <w:t>6</w:t>
      </w:r>
      <w:r>
        <w:rPr>
          <w:rFonts w:hint="eastAsia" w:ascii="黑体" w:hAnsi="宋体" w:eastAsia="黑体" w:cs="黑体"/>
          <w:i w:val="0"/>
          <w:caps w:val="0"/>
          <w:color w:val="auto"/>
          <w:spacing w:val="0"/>
          <w:sz w:val="31"/>
          <w:szCs w:val="31"/>
          <w:shd w:val="clear" w:fill="FFFFFF"/>
        </w:rPr>
        <w:t>年一般公共预算基本支出情况说明</w:t>
      </w:r>
    </w:p>
    <w:p w14:paraId="708E23A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儋州市</w:t>
      </w:r>
      <w:r>
        <w:rPr>
          <w:rFonts w:hint="eastAsia" w:ascii="仿宋_GB2312" w:hAnsi="微软雅黑" w:eastAsia="仿宋_GB2312" w:cs="仿宋_GB2312"/>
          <w:i w:val="0"/>
          <w:caps w:val="0"/>
          <w:color w:val="auto"/>
          <w:spacing w:val="0"/>
          <w:sz w:val="31"/>
          <w:szCs w:val="31"/>
          <w:shd w:val="clear" w:fill="FFFFFF"/>
          <w:lang w:eastAsia="zh-CN"/>
        </w:rPr>
        <w:t>那大</w:t>
      </w:r>
      <w:r>
        <w:rPr>
          <w:rFonts w:hint="eastAsia" w:ascii="仿宋_GB2312" w:hAnsi="微软雅黑" w:eastAsia="仿宋_GB2312" w:cs="仿宋_GB2312"/>
          <w:i w:val="0"/>
          <w:caps w:val="0"/>
          <w:color w:val="auto"/>
          <w:spacing w:val="0"/>
          <w:sz w:val="31"/>
          <w:szCs w:val="31"/>
          <w:shd w:val="clear" w:fill="FFFFFF"/>
          <w:lang w:val="en-US" w:eastAsia="zh-CN"/>
        </w:rPr>
        <w:t>镇中心幼儿园2026</w:t>
      </w:r>
      <w:r>
        <w:rPr>
          <w:rFonts w:hint="default" w:ascii="仿宋_GB2312" w:hAnsi="微软雅黑" w:eastAsia="仿宋_GB2312" w:cs="仿宋_GB2312"/>
          <w:i w:val="0"/>
          <w:caps w:val="0"/>
          <w:color w:val="auto"/>
          <w:spacing w:val="0"/>
          <w:sz w:val="31"/>
          <w:szCs w:val="31"/>
          <w:shd w:val="clear" w:fill="FFFFFF"/>
        </w:rPr>
        <w:t>年一般公共预算基本支出为682.24</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元，其中：</w:t>
      </w:r>
    </w:p>
    <w:p w14:paraId="131218B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人员经费677.69</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元，主要包括：基本工资、津贴补贴、绩效工资、社会保障缴费、医疗保险缴费、住房公积金等共计677.69</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w:t>
      </w:r>
    </w:p>
    <w:p w14:paraId="7772726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仿宋_GB2312" w:hAnsi="微软雅黑" w:eastAsia="仿宋_GB2312" w:cs="仿宋_GB2312"/>
          <w:i w:val="0"/>
          <w:caps w:val="0"/>
          <w:color w:val="auto"/>
          <w:spacing w:val="0"/>
          <w:sz w:val="31"/>
          <w:szCs w:val="31"/>
          <w:shd w:val="clear" w:fill="FFFFFF"/>
          <w:lang w:eastAsia="zh-CN"/>
        </w:rPr>
      </w:pPr>
      <w:r>
        <w:rPr>
          <w:rFonts w:hint="default" w:ascii="仿宋_GB2312" w:hAnsi="微软雅黑" w:eastAsia="仿宋_GB2312" w:cs="仿宋_GB2312"/>
          <w:i w:val="0"/>
          <w:caps w:val="0"/>
          <w:color w:val="auto"/>
          <w:spacing w:val="0"/>
          <w:sz w:val="31"/>
          <w:szCs w:val="31"/>
          <w:shd w:val="clear" w:fill="FFFFFF"/>
        </w:rPr>
        <w:t>公用经费4.55</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元，主要包括：工会经费共计4.55</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w:t>
      </w:r>
      <w:r>
        <w:rPr>
          <w:rFonts w:hint="eastAsia" w:ascii="仿宋_GB2312" w:hAnsi="微软雅黑" w:eastAsia="仿宋_GB2312" w:cs="仿宋_GB2312"/>
          <w:i w:val="0"/>
          <w:caps w:val="0"/>
          <w:color w:val="auto"/>
          <w:spacing w:val="0"/>
          <w:sz w:val="31"/>
          <w:szCs w:val="31"/>
          <w:shd w:val="clear" w:fill="FFFFFF"/>
          <w:lang w:eastAsia="zh-CN"/>
        </w:rPr>
        <w:t>。</w:t>
      </w:r>
    </w:p>
    <w:p w14:paraId="039E4B1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四、儋州市</w:t>
      </w:r>
      <w:r>
        <w:rPr>
          <w:rFonts w:hint="eastAsia" w:ascii="黑体" w:hAnsi="宋体" w:eastAsia="黑体" w:cs="黑体"/>
          <w:i w:val="0"/>
          <w:caps w:val="0"/>
          <w:color w:val="auto"/>
          <w:spacing w:val="0"/>
          <w:sz w:val="31"/>
          <w:szCs w:val="31"/>
          <w:shd w:val="clear" w:fill="FFFFFF"/>
          <w:lang w:eastAsia="zh-CN"/>
        </w:rPr>
        <w:t>那大</w:t>
      </w:r>
      <w:r>
        <w:rPr>
          <w:rFonts w:hint="eastAsia" w:ascii="黑体" w:hAnsi="宋体" w:eastAsia="黑体" w:cs="黑体"/>
          <w:i w:val="0"/>
          <w:caps w:val="0"/>
          <w:color w:val="auto"/>
          <w:spacing w:val="0"/>
          <w:sz w:val="31"/>
          <w:szCs w:val="31"/>
          <w:shd w:val="clear" w:fill="FFFFFF"/>
          <w:lang w:val="en-US" w:eastAsia="zh-CN"/>
        </w:rPr>
        <w:t>镇中心幼儿园</w:t>
      </w:r>
      <w:r>
        <w:rPr>
          <w:rFonts w:hint="eastAsia" w:ascii="黑体" w:hAnsi="宋体" w:eastAsia="黑体" w:cs="黑体"/>
          <w:i w:val="0"/>
          <w:caps w:val="0"/>
          <w:color w:val="auto"/>
          <w:spacing w:val="0"/>
          <w:sz w:val="31"/>
          <w:szCs w:val="31"/>
          <w:shd w:val="clear" w:fill="FFFFFF"/>
        </w:rPr>
        <w:t>202</w:t>
      </w:r>
      <w:r>
        <w:rPr>
          <w:rFonts w:hint="eastAsia" w:ascii="黑体" w:hAnsi="宋体" w:eastAsia="黑体" w:cs="黑体"/>
          <w:i w:val="0"/>
          <w:caps w:val="0"/>
          <w:color w:val="auto"/>
          <w:spacing w:val="0"/>
          <w:sz w:val="31"/>
          <w:szCs w:val="31"/>
          <w:shd w:val="clear" w:fill="FFFFFF"/>
          <w:lang w:val="en-US" w:eastAsia="zh-CN"/>
        </w:rPr>
        <w:t>6</w:t>
      </w:r>
      <w:r>
        <w:rPr>
          <w:rFonts w:hint="eastAsia" w:ascii="黑体" w:hAnsi="宋体" w:eastAsia="黑体" w:cs="黑体"/>
          <w:i w:val="0"/>
          <w:caps w:val="0"/>
          <w:color w:val="auto"/>
          <w:spacing w:val="0"/>
          <w:sz w:val="31"/>
          <w:szCs w:val="31"/>
          <w:shd w:val="clear" w:fill="FFFFFF"/>
        </w:rPr>
        <w:t>年“三公”经费预算情况说明</w:t>
      </w:r>
    </w:p>
    <w:p w14:paraId="4924AA3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仿宋_GB2312" w:cs="微软雅黑"/>
          <w:i w:val="0"/>
          <w:caps w:val="0"/>
          <w:color w:val="auto"/>
          <w:spacing w:val="0"/>
          <w:sz w:val="21"/>
          <w:szCs w:val="21"/>
          <w:lang w:eastAsia="zh-CN"/>
        </w:rPr>
      </w:pPr>
      <w:r>
        <w:rPr>
          <w:rFonts w:hint="default" w:ascii="仿宋_GB2312" w:hAnsi="微软雅黑" w:eastAsia="仿宋_GB2312" w:cs="仿宋_GB2312"/>
          <w:i w:val="0"/>
          <w:caps w:val="0"/>
          <w:color w:val="auto"/>
          <w:spacing w:val="0"/>
          <w:sz w:val="31"/>
          <w:szCs w:val="31"/>
          <w:shd w:val="clear" w:fill="FFFFFF"/>
        </w:rPr>
        <w:t>儋州市</w:t>
      </w:r>
      <w:r>
        <w:rPr>
          <w:rFonts w:hint="eastAsia" w:ascii="仿宋_GB2312" w:hAnsi="微软雅黑" w:eastAsia="仿宋_GB2312" w:cs="仿宋_GB2312"/>
          <w:i w:val="0"/>
          <w:caps w:val="0"/>
          <w:color w:val="auto"/>
          <w:spacing w:val="0"/>
          <w:sz w:val="31"/>
          <w:szCs w:val="31"/>
          <w:shd w:val="clear" w:fill="FFFFFF"/>
          <w:lang w:eastAsia="zh-CN"/>
        </w:rPr>
        <w:t>那大</w:t>
      </w:r>
      <w:r>
        <w:rPr>
          <w:rFonts w:hint="eastAsia" w:ascii="仿宋_GB2312" w:hAnsi="微软雅黑" w:eastAsia="仿宋_GB2312" w:cs="仿宋_GB2312"/>
          <w:i w:val="0"/>
          <w:caps w:val="0"/>
          <w:color w:val="auto"/>
          <w:spacing w:val="0"/>
          <w:sz w:val="31"/>
          <w:szCs w:val="31"/>
          <w:shd w:val="clear" w:fill="FFFFFF"/>
          <w:lang w:val="en-US" w:eastAsia="zh-CN"/>
        </w:rPr>
        <w:t>镇中心幼儿园</w:t>
      </w: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年“三公”</w:t>
      </w:r>
      <w:r>
        <w:rPr>
          <w:rFonts w:hint="eastAsia" w:ascii="仿宋_GB2312" w:hAnsi="微软雅黑" w:eastAsia="仿宋_GB2312" w:cs="仿宋_GB2312"/>
          <w:i w:val="0"/>
          <w:caps w:val="0"/>
          <w:color w:val="auto"/>
          <w:spacing w:val="0"/>
          <w:sz w:val="31"/>
          <w:szCs w:val="31"/>
          <w:shd w:val="clear" w:fill="FFFFFF"/>
          <w:lang w:val="en-US" w:eastAsia="zh-CN"/>
        </w:rPr>
        <w:t>无</w:t>
      </w:r>
      <w:r>
        <w:rPr>
          <w:rFonts w:hint="default" w:ascii="仿宋_GB2312" w:hAnsi="微软雅黑" w:eastAsia="仿宋_GB2312" w:cs="仿宋_GB2312"/>
          <w:i w:val="0"/>
          <w:caps w:val="0"/>
          <w:color w:val="auto"/>
          <w:spacing w:val="0"/>
          <w:sz w:val="31"/>
          <w:szCs w:val="31"/>
          <w:shd w:val="clear" w:fill="FFFFFF"/>
        </w:rPr>
        <w:t>经费预算</w:t>
      </w:r>
      <w:r>
        <w:rPr>
          <w:rFonts w:hint="eastAsia" w:ascii="仿宋_GB2312" w:hAnsi="微软雅黑" w:eastAsia="仿宋_GB2312" w:cs="仿宋_GB2312"/>
          <w:i w:val="0"/>
          <w:caps w:val="0"/>
          <w:color w:val="auto"/>
          <w:spacing w:val="0"/>
          <w:sz w:val="31"/>
          <w:szCs w:val="31"/>
          <w:shd w:val="clear" w:fill="FFFFFF"/>
          <w:lang w:eastAsia="zh-CN"/>
        </w:rPr>
        <w:t>。</w:t>
      </w:r>
    </w:p>
    <w:p w14:paraId="166BBF8B">
      <w:pPr>
        <w:pStyle w:val="3"/>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黑体" w:hAnsi="宋体" w:eastAsia="黑体" w:cs="黑体"/>
          <w:i w:val="0"/>
          <w:caps w:val="0"/>
          <w:color w:val="auto"/>
          <w:spacing w:val="0"/>
          <w:sz w:val="31"/>
          <w:szCs w:val="31"/>
          <w:shd w:val="clear" w:fill="FFFFFF"/>
        </w:rPr>
      </w:pPr>
      <w:r>
        <w:rPr>
          <w:rFonts w:hint="eastAsia" w:ascii="黑体" w:hAnsi="宋体" w:eastAsia="黑体" w:cs="黑体"/>
          <w:i w:val="0"/>
          <w:caps w:val="0"/>
          <w:color w:val="auto"/>
          <w:spacing w:val="0"/>
          <w:sz w:val="31"/>
          <w:szCs w:val="31"/>
          <w:shd w:val="clear" w:fill="FFFFFF"/>
        </w:rPr>
        <w:t>关于儋州市</w:t>
      </w:r>
      <w:r>
        <w:rPr>
          <w:rFonts w:hint="eastAsia" w:ascii="黑体" w:hAnsi="宋体" w:eastAsia="黑体" w:cs="黑体"/>
          <w:i w:val="0"/>
          <w:caps w:val="0"/>
          <w:color w:val="auto"/>
          <w:spacing w:val="0"/>
          <w:sz w:val="31"/>
          <w:szCs w:val="31"/>
          <w:shd w:val="clear" w:fill="FFFFFF"/>
          <w:lang w:eastAsia="zh-CN"/>
        </w:rPr>
        <w:t>那大</w:t>
      </w:r>
      <w:r>
        <w:rPr>
          <w:rFonts w:hint="eastAsia" w:ascii="黑体" w:hAnsi="宋体" w:eastAsia="黑体" w:cs="黑体"/>
          <w:i w:val="0"/>
          <w:caps w:val="0"/>
          <w:color w:val="auto"/>
          <w:spacing w:val="0"/>
          <w:sz w:val="31"/>
          <w:szCs w:val="31"/>
          <w:shd w:val="clear" w:fill="FFFFFF"/>
          <w:lang w:val="en-US" w:eastAsia="zh-CN"/>
        </w:rPr>
        <w:t>镇中心幼儿园</w:t>
      </w:r>
      <w:r>
        <w:rPr>
          <w:rFonts w:hint="eastAsia" w:ascii="黑体" w:hAnsi="宋体" w:eastAsia="黑体" w:cs="黑体"/>
          <w:i w:val="0"/>
          <w:caps w:val="0"/>
          <w:color w:val="auto"/>
          <w:spacing w:val="0"/>
          <w:sz w:val="31"/>
          <w:szCs w:val="31"/>
          <w:shd w:val="clear" w:fill="FFFFFF"/>
        </w:rPr>
        <w:t>202</w:t>
      </w:r>
      <w:r>
        <w:rPr>
          <w:rFonts w:hint="eastAsia" w:ascii="黑体" w:hAnsi="宋体" w:eastAsia="黑体" w:cs="黑体"/>
          <w:i w:val="0"/>
          <w:caps w:val="0"/>
          <w:color w:val="auto"/>
          <w:spacing w:val="0"/>
          <w:sz w:val="31"/>
          <w:szCs w:val="31"/>
          <w:shd w:val="clear" w:fill="FFFFFF"/>
          <w:lang w:val="en-US" w:eastAsia="zh-CN"/>
        </w:rPr>
        <w:t>6</w:t>
      </w:r>
      <w:r>
        <w:rPr>
          <w:rFonts w:hint="eastAsia" w:ascii="黑体" w:hAnsi="宋体" w:eastAsia="黑体" w:cs="黑体"/>
          <w:i w:val="0"/>
          <w:caps w:val="0"/>
          <w:color w:val="auto"/>
          <w:spacing w:val="0"/>
          <w:sz w:val="31"/>
          <w:szCs w:val="31"/>
          <w:shd w:val="clear" w:fill="FFFFFF"/>
        </w:rPr>
        <w:t>年政府性基金预算当年拨款情况说明</w:t>
      </w:r>
    </w:p>
    <w:p w14:paraId="3722D359">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45" w:leftChars="0" w:right="0" w:rightChars="0"/>
        <w:jc w:val="left"/>
        <w:rPr>
          <w:rFonts w:hint="default" w:ascii="仿宋_GB2312" w:hAnsi="仿宋_GB2312" w:eastAsia="仿宋_GB2312" w:cs="仿宋_GB2312"/>
          <w:i w:val="0"/>
          <w:caps w:val="0"/>
          <w:color w:val="auto"/>
          <w:spacing w:val="0"/>
          <w:sz w:val="31"/>
          <w:szCs w:val="31"/>
          <w:shd w:val="clear" w:fill="FFFFFF"/>
          <w:lang w:val="en-US" w:eastAsia="zh-CN"/>
        </w:rPr>
      </w:pPr>
      <w:r>
        <w:rPr>
          <w:rFonts w:hint="eastAsia" w:ascii="仿宋_GB2312" w:hAnsi="仿宋_GB2312" w:eastAsia="仿宋_GB2312" w:cs="仿宋_GB2312"/>
          <w:i w:val="0"/>
          <w:caps w:val="0"/>
          <w:color w:val="auto"/>
          <w:spacing w:val="0"/>
          <w:sz w:val="31"/>
          <w:szCs w:val="31"/>
          <w:shd w:val="clear" w:fill="FFFFFF"/>
          <w:lang w:val="en-US" w:eastAsia="zh-CN"/>
        </w:rPr>
        <w:t>儋州市那大镇中心幼儿园没有政府性基金预算。</w:t>
      </w:r>
    </w:p>
    <w:p w14:paraId="2F9CBC7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六、关于儋州市</w:t>
      </w:r>
      <w:r>
        <w:rPr>
          <w:rFonts w:hint="eastAsia" w:ascii="黑体" w:hAnsi="宋体" w:eastAsia="黑体" w:cs="黑体"/>
          <w:i w:val="0"/>
          <w:caps w:val="0"/>
          <w:color w:val="auto"/>
          <w:spacing w:val="0"/>
          <w:sz w:val="31"/>
          <w:szCs w:val="31"/>
          <w:shd w:val="clear" w:fill="FFFFFF"/>
          <w:lang w:eastAsia="zh-CN"/>
        </w:rPr>
        <w:t>那大</w:t>
      </w:r>
      <w:r>
        <w:rPr>
          <w:rFonts w:hint="eastAsia" w:ascii="黑体" w:hAnsi="宋体" w:eastAsia="黑体" w:cs="黑体"/>
          <w:i w:val="0"/>
          <w:caps w:val="0"/>
          <w:color w:val="auto"/>
          <w:spacing w:val="0"/>
          <w:sz w:val="31"/>
          <w:szCs w:val="31"/>
          <w:shd w:val="clear" w:fill="FFFFFF"/>
          <w:lang w:val="en-US" w:eastAsia="zh-CN"/>
        </w:rPr>
        <w:t>镇中心幼儿园</w:t>
      </w:r>
      <w:r>
        <w:rPr>
          <w:rFonts w:hint="eastAsia" w:ascii="黑体" w:hAnsi="宋体" w:eastAsia="黑体" w:cs="黑体"/>
          <w:i w:val="0"/>
          <w:caps w:val="0"/>
          <w:color w:val="auto"/>
          <w:spacing w:val="0"/>
          <w:sz w:val="31"/>
          <w:szCs w:val="31"/>
          <w:shd w:val="clear" w:fill="FFFFFF"/>
        </w:rPr>
        <w:t>202</w:t>
      </w:r>
      <w:r>
        <w:rPr>
          <w:rFonts w:hint="eastAsia" w:ascii="黑体" w:hAnsi="宋体" w:eastAsia="黑体" w:cs="黑体"/>
          <w:i w:val="0"/>
          <w:caps w:val="0"/>
          <w:color w:val="auto"/>
          <w:spacing w:val="0"/>
          <w:sz w:val="31"/>
          <w:szCs w:val="31"/>
          <w:shd w:val="clear" w:fill="FFFFFF"/>
          <w:lang w:val="en-US" w:eastAsia="zh-CN"/>
        </w:rPr>
        <w:t>6</w:t>
      </w:r>
      <w:r>
        <w:rPr>
          <w:rFonts w:hint="eastAsia" w:ascii="黑体" w:hAnsi="宋体" w:eastAsia="黑体" w:cs="黑体"/>
          <w:i w:val="0"/>
          <w:caps w:val="0"/>
          <w:color w:val="auto"/>
          <w:spacing w:val="0"/>
          <w:sz w:val="31"/>
          <w:szCs w:val="31"/>
          <w:shd w:val="clear" w:fill="FFFFFF"/>
        </w:rPr>
        <w:t>年收支预算情况的总体说明</w:t>
      </w:r>
    </w:p>
    <w:p w14:paraId="568FD51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按照综合预算原则，儋州市</w:t>
      </w:r>
      <w:r>
        <w:rPr>
          <w:rFonts w:hint="eastAsia" w:ascii="仿宋_GB2312" w:hAnsi="微软雅黑" w:eastAsia="仿宋_GB2312" w:cs="仿宋_GB2312"/>
          <w:i w:val="0"/>
          <w:caps w:val="0"/>
          <w:color w:val="auto"/>
          <w:spacing w:val="0"/>
          <w:sz w:val="31"/>
          <w:szCs w:val="31"/>
          <w:shd w:val="clear" w:fill="FFFFFF"/>
          <w:lang w:eastAsia="zh-CN"/>
        </w:rPr>
        <w:t>那大</w:t>
      </w:r>
      <w:r>
        <w:rPr>
          <w:rFonts w:hint="eastAsia" w:ascii="仿宋_GB2312" w:hAnsi="微软雅黑" w:eastAsia="仿宋_GB2312" w:cs="仿宋_GB2312"/>
          <w:i w:val="0"/>
          <w:caps w:val="0"/>
          <w:color w:val="auto"/>
          <w:spacing w:val="0"/>
          <w:sz w:val="31"/>
          <w:szCs w:val="31"/>
          <w:shd w:val="clear" w:fill="FFFFFF"/>
          <w:lang w:val="en-US" w:eastAsia="zh-CN"/>
        </w:rPr>
        <w:t>镇中心幼儿园</w:t>
      </w:r>
      <w:r>
        <w:rPr>
          <w:rFonts w:hint="default" w:ascii="仿宋_GB2312" w:hAnsi="微软雅黑" w:eastAsia="仿宋_GB2312" w:cs="仿宋_GB2312"/>
          <w:i w:val="0"/>
          <w:caps w:val="0"/>
          <w:color w:val="auto"/>
          <w:spacing w:val="0"/>
          <w:sz w:val="31"/>
          <w:szCs w:val="31"/>
          <w:shd w:val="clear" w:fill="FFFFFF"/>
        </w:rPr>
        <w:t>所有收入和支出均纳入部门预算管理。收入包括：一般公共预算</w:t>
      </w:r>
      <w:r>
        <w:rPr>
          <w:rFonts w:hint="eastAsia" w:ascii="仿宋_GB2312" w:hAnsi="微软雅黑" w:eastAsia="仿宋_GB2312" w:cs="仿宋_GB2312"/>
          <w:i w:val="0"/>
          <w:caps w:val="0"/>
          <w:color w:val="auto"/>
          <w:spacing w:val="0"/>
          <w:sz w:val="31"/>
          <w:szCs w:val="31"/>
          <w:shd w:val="clear" w:fill="FFFFFF"/>
          <w:lang w:eastAsia="zh-CN"/>
        </w:rPr>
        <w:t>拨款</w:t>
      </w:r>
      <w:r>
        <w:rPr>
          <w:rFonts w:hint="default" w:ascii="仿宋_GB2312" w:hAnsi="微软雅黑" w:eastAsia="仿宋_GB2312" w:cs="仿宋_GB2312"/>
          <w:i w:val="0"/>
          <w:caps w:val="0"/>
          <w:color w:val="auto"/>
          <w:spacing w:val="0"/>
          <w:sz w:val="31"/>
          <w:szCs w:val="31"/>
          <w:shd w:val="clear" w:fill="FFFFFF"/>
        </w:rPr>
        <w:t>收入817.16</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元；支出包括：教育支出</w:t>
      </w:r>
      <w:r>
        <w:rPr>
          <w:rFonts w:hint="default" w:ascii="仿宋_GB2312" w:hAnsi="微软雅黑" w:eastAsia="仿宋_GB2312" w:cs="仿宋_GB2312"/>
          <w:b w:val="0"/>
          <w:bCs w:val="0"/>
          <w:i w:val="0"/>
          <w:caps w:val="0"/>
          <w:color w:val="auto"/>
          <w:spacing w:val="0"/>
          <w:sz w:val="31"/>
          <w:szCs w:val="31"/>
          <w:shd w:val="clear" w:fill="FFFFFF"/>
        </w:rPr>
        <w:t>675.95</w:t>
      </w:r>
      <w:r>
        <w:rPr>
          <w:rFonts w:hint="eastAsia" w:ascii="仿宋_GB2312" w:hAnsi="微软雅黑" w:eastAsia="仿宋_GB2312" w:cs="仿宋_GB2312"/>
          <w:b w:val="0"/>
          <w:bCs w:val="0"/>
          <w:i w:val="0"/>
          <w:caps w:val="0"/>
          <w:color w:val="auto"/>
          <w:spacing w:val="0"/>
          <w:sz w:val="31"/>
          <w:szCs w:val="31"/>
          <w:shd w:val="clear" w:fill="FFFFFF"/>
          <w:lang w:eastAsia="zh-CN"/>
        </w:rPr>
        <w:t>万</w:t>
      </w:r>
      <w:r>
        <w:rPr>
          <w:rFonts w:hint="default" w:ascii="仿宋_GB2312" w:hAnsi="微软雅黑" w:eastAsia="仿宋_GB2312" w:cs="仿宋_GB2312"/>
          <w:b w:val="0"/>
          <w:bCs w:val="0"/>
          <w:i w:val="0"/>
          <w:caps w:val="0"/>
          <w:color w:val="auto"/>
          <w:spacing w:val="0"/>
          <w:sz w:val="31"/>
          <w:szCs w:val="31"/>
          <w:shd w:val="clear" w:fill="FFFFFF"/>
        </w:rPr>
        <w:t>元</w:t>
      </w:r>
      <w:r>
        <w:rPr>
          <w:rFonts w:hint="default" w:ascii="仿宋_GB2312" w:hAnsi="微软雅黑" w:eastAsia="仿宋_GB2312" w:cs="仿宋_GB2312"/>
          <w:i w:val="0"/>
          <w:caps w:val="0"/>
          <w:color w:val="auto"/>
          <w:spacing w:val="0"/>
          <w:sz w:val="31"/>
          <w:szCs w:val="31"/>
          <w:shd w:val="clear" w:fill="FFFFFF"/>
        </w:rPr>
        <w:t>、社会保障和就业支出62.67</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元、卫生健康支出44.55</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元、住房保障支出34.64</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元。儋州市</w:t>
      </w:r>
      <w:r>
        <w:rPr>
          <w:rFonts w:hint="eastAsia" w:ascii="仿宋_GB2312" w:hAnsi="微软雅黑" w:eastAsia="仿宋_GB2312" w:cs="仿宋_GB2312"/>
          <w:i w:val="0"/>
          <w:caps w:val="0"/>
          <w:color w:val="auto"/>
          <w:spacing w:val="0"/>
          <w:sz w:val="31"/>
          <w:szCs w:val="31"/>
          <w:shd w:val="clear" w:fill="FFFFFF"/>
          <w:lang w:eastAsia="zh-CN"/>
        </w:rPr>
        <w:t>那大</w:t>
      </w:r>
      <w:r>
        <w:rPr>
          <w:rFonts w:hint="eastAsia" w:ascii="仿宋_GB2312" w:hAnsi="微软雅黑" w:eastAsia="仿宋_GB2312" w:cs="仿宋_GB2312"/>
          <w:i w:val="0"/>
          <w:caps w:val="0"/>
          <w:color w:val="auto"/>
          <w:spacing w:val="0"/>
          <w:sz w:val="31"/>
          <w:szCs w:val="31"/>
          <w:shd w:val="clear" w:fill="FFFFFF"/>
          <w:lang w:val="en-US" w:eastAsia="zh-CN"/>
        </w:rPr>
        <w:t>镇中心幼儿园</w:t>
      </w: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年收</w:t>
      </w:r>
      <w:r>
        <w:rPr>
          <w:rFonts w:hint="eastAsia" w:ascii="仿宋_GB2312" w:hAnsi="微软雅黑" w:eastAsia="仿宋_GB2312" w:cs="仿宋_GB2312"/>
          <w:i w:val="0"/>
          <w:caps w:val="0"/>
          <w:color w:val="auto"/>
          <w:spacing w:val="0"/>
          <w:sz w:val="31"/>
          <w:szCs w:val="31"/>
          <w:shd w:val="clear" w:fill="FFFFFF"/>
          <w:lang w:eastAsia="zh-CN"/>
        </w:rPr>
        <w:t>入</w:t>
      </w:r>
      <w:r>
        <w:rPr>
          <w:rFonts w:hint="default" w:ascii="仿宋_GB2312" w:hAnsi="微软雅黑" w:eastAsia="仿宋_GB2312" w:cs="仿宋_GB2312"/>
          <w:i w:val="0"/>
          <w:caps w:val="0"/>
          <w:color w:val="auto"/>
          <w:spacing w:val="0"/>
          <w:sz w:val="31"/>
          <w:szCs w:val="31"/>
          <w:shd w:val="clear" w:fill="FFFFFF"/>
        </w:rPr>
        <w:t>总预算817.16</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w:t>
      </w:r>
      <w:r>
        <w:rPr>
          <w:rFonts w:hint="eastAsia" w:ascii="仿宋_GB2312" w:hAnsi="微软雅黑" w:eastAsia="仿宋_GB2312" w:cs="仿宋_GB2312"/>
          <w:i w:val="0"/>
          <w:caps w:val="0"/>
          <w:color w:val="auto"/>
          <w:spacing w:val="0"/>
          <w:sz w:val="31"/>
          <w:szCs w:val="31"/>
          <w:shd w:val="clear" w:fill="FFFFFF"/>
          <w:lang w:eastAsia="zh-CN"/>
        </w:rPr>
        <w:t>，上年结转0.66万元，收入总合计817.82万元；</w:t>
      </w:r>
      <w:r>
        <w:rPr>
          <w:rFonts w:hint="default" w:ascii="仿宋_GB2312" w:hAnsi="微软雅黑" w:eastAsia="仿宋_GB2312" w:cs="仿宋_GB2312"/>
          <w:i w:val="0"/>
          <w:caps w:val="0"/>
          <w:color w:val="auto"/>
          <w:spacing w:val="0"/>
          <w:sz w:val="31"/>
          <w:szCs w:val="31"/>
          <w:shd w:val="clear" w:fill="FFFFFF"/>
        </w:rPr>
        <w:t>儋州市</w:t>
      </w:r>
      <w:r>
        <w:rPr>
          <w:rFonts w:hint="eastAsia" w:ascii="仿宋_GB2312" w:hAnsi="微软雅黑" w:eastAsia="仿宋_GB2312" w:cs="仿宋_GB2312"/>
          <w:i w:val="0"/>
          <w:caps w:val="0"/>
          <w:color w:val="auto"/>
          <w:spacing w:val="0"/>
          <w:sz w:val="31"/>
          <w:szCs w:val="31"/>
          <w:shd w:val="clear" w:fill="FFFFFF"/>
          <w:lang w:eastAsia="zh-CN"/>
        </w:rPr>
        <w:t>那大</w:t>
      </w:r>
      <w:r>
        <w:rPr>
          <w:rFonts w:hint="eastAsia" w:ascii="仿宋_GB2312" w:hAnsi="微软雅黑" w:eastAsia="仿宋_GB2312" w:cs="仿宋_GB2312"/>
          <w:i w:val="0"/>
          <w:caps w:val="0"/>
          <w:color w:val="auto"/>
          <w:spacing w:val="0"/>
          <w:sz w:val="31"/>
          <w:szCs w:val="31"/>
          <w:shd w:val="clear" w:fill="FFFFFF"/>
          <w:lang w:val="en-US" w:eastAsia="zh-CN"/>
        </w:rPr>
        <w:t>镇中心幼儿园</w:t>
      </w: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w:t>
      </w:r>
      <w:r>
        <w:rPr>
          <w:rFonts w:hint="eastAsia" w:ascii="仿宋_GB2312" w:hAnsi="微软雅黑" w:eastAsia="仿宋_GB2312" w:cs="仿宋_GB2312"/>
          <w:i w:val="0"/>
          <w:caps w:val="0"/>
          <w:color w:val="auto"/>
          <w:spacing w:val="0"/>
          <w:sz w:val="31"/>
          <w:szCs w:val="31"/>
          <w:shd w:val="clear" w:fill="FFFFFF"/>
          <w:lang w:eastAsia="zh-CN"/>
        </w:rPr>
        <w:t>支出</w:t>
      </w:r>
      <w:r>
        <w:rPr>
          <w:rFonts w:hint="default" w:ascii="仿宋_GB2312" w:hAnsi="微软雅黑" w:eastAsia="仿宋_GB2312" w:cs="仿宋_GB2312"/>
          <w:i w:val="0"/>
          <w:caps w:val="0"/>
          <w:color w:val="auto"/>
          <w:spacing w:val="0"/>
          <w:sz w:val="31"/>
          <w:szCs w:val="31"/>
          <w:shd w:val="clear" w:fill="FFFFFF"/>
        </w:rPr>
        <w:t>总预算</w:t>
      </w:r>
      <w:r>
        <w:rPr>
          <w:rFonts w:hint="default" w:ascii="仿宋_GB2312" w:hAnsi="微软雅黑" w:eastAsia="仿宋_GB2312" w:cs="仿宋_GB2312"/>
          <w:i w:val="0"/>
          <w:caps w:val="0"/>
          <w:color w:val="auto"/>
          <w:spacing w:val="0"/>
          <w:kern w:val="0"/>
          <w:sz w:val="31"/>
          <w:szCs w:val="31"/>
          <w:shd w:val="clear" w:fill="FFFFFF"/>
          <w:lang w:val="en-US" w:eastAsia="zh-CN" w:bidi="ar"/>
        </w:rPr>
        <w:t>817.82</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w:t>
      </w:r>
      <w:r>
        <w:rPr>
          <w:rFonts w:hint="eastAsia" w:ascii="仿宋_GB2312" w:hAnsi="微软雅黑" w:eastAsia="仿宋_GB2312" w:cs="仿宋_GB2312"/>
          <w:i w:val="0"/>
          <w:caps w:val="0"/>
          <w:color w:val="auto"/>
          <w:spacing w:val="0"/>
          <w:sz w:val="31"/>
          <w:szCs w:val="31"/>
          <w:shd w:val="clear" w:fill="FFFFFF"/>
          <w:lang w:eastAsia="zh-CN"/>
        </w:rPr>
        <w:t>，支出总合计</w:t>
      </w:r>
      <w:r>
        <w:rPr>
          <w:rFonts w:hint="default" w:ascii="仿宋_GB2312" w:hAnsi="微软雅黑" w:eastAsia="仿宋_GB2312" w:cs="仿宋_GB2312"/>
          <w:i w:val="0"/>
          <w:caps w:val="0"/>
          <w:color w:val="auto"/>
          <w:spacing w:val="0"/>
          <w:sz w:val="31"/>
          <w:szCs w:val="31"/>
          <w:shd w:val="clear" w:fill="FFFFFF"/>
        </w:rPr>
        <w:t>817.82</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w:t>
      </w:r>
    </w:p>
    <w:p w14:paraId="0C0ED1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黑体" w:cs="微软雅黑"/>
          <w:i w:val="0"/>
          <w:caps w:val="0"/>
          <w:color w:val="auto"/>
          <w:spacing w:val="0"/>
          <w:sz w:val="21"/>
          <w:szCs w:val="21"/>
          <w:lang w:eastAsia="zh-CN"/>
        </w:rPr>
      </w:pPr>
      <w:r>
        <w:rPr>
          <w:rFonts w:hint="eastAsia" w:ascii="黑体" w:hAnsi="宋体" w:eastAsia="黑体" w:cs="黑体"/>
          <w:i w:val="0"/>
          <w:caps w:val="0"/>
          <w:color w:val="auto"/>
          <w:spacing w:val="0"/>
          <w:sz w:val="31"/>
          <w:szCs w:val="31"/>
          <w:shd w:val="clear" w:fill="FFFFFF"/>
        </w:rPr>
        <w:t>七、关于儋州市</w:t>
      </w:r>
      <w:r>
        <w:rPr>
          <w:rFonts w:hint="eastAsia" w:ascii="黑体" w:hAnsi="宋体" w:eastAsia="黑体" w:cs="黑体"/>
          <w:i w:val="0"/>
          <w:caps w:val="0"/>
          <w:color w:val="auto"/>
          <w:spacing w:val="0"/>
          <w:sz w:val="31"/>
          <w:szCs w:val="31"/>
          <w:shd w:val="clear" w:fill="FFFFFF"/>
          <w:lang w:eastAsia="zh-CN"/>
        </w:rPr>
        <w:t>那大</w:t>
      </w:r>
      <w:r>
        <w:rPr>
          <w:rFonts w:hint="eastAsia" w:ascii="黑体" w:hAnsi="宋体" w:eastAsia="黑体" w:cs="黑体"/>
          <w:i w:val="0"/>
          <w:caps w:val="0"/>
          <w:color w:val="auto"/>
          <w:spacing w:val="0"/>
          <w:sz w:val="31"/>
          <w:szCs w:val="31"/>
          <w:shd w:val="clear" w:fill="FFFFFF"/>
          <w:lang w:val="en-US" w:eastAsia="zh-CN"/>
        </w:rPr>
        <w:t>镇中心幼儿园</w:t>
      </w:r>
      <w:r>
        <w:rPr>
          <w:rFonts w:hint="eastAsia" w:ascii="黑体" w:hAnsi="宋体" w:eastAsia="黑体" w:cs="黑体"/>
          <w:i w:val="0"/>
          <w:caps w:val="0"/>
          <w:color w:val="auto"/>
          <w:spacing w:val="0"/>
          <w:sz w:val="31"/>
          <w:szCs w:val="31"/>
          <w:shd w:val="clear" w:fill="FFFFFF"/>
        </w:rPr>
        <w:t>202</w:t>
      </w:r>
      <w:r>
        <w:rPr>
          <w:rFonts w:hint="eastAsia" w:ascii="黑体" w:hAnsi="宋体" w:eastAsia="黑体" w:cs="黑体"/>
          <w:i w:val="0"/>
          <w:caps w:val="0"/>
          <w:color w:val="auto"/>
          <w:spacing w:val="0"/>
          <w:sz w:val="31"/>
          <w:szCs w:val="31"/>
          <w:shd w:val="clear" w:fill="FFFFFF"/>
          <w:lang w:val="en-US" w:eastAsia="zh-CN"/>
        </w:rPr>
        <w:t>6</w:t>
      </w:r>
      <w:r>
        <w:rPr>
          <w:rFonts w:hint="eastAsia" w:ascii="黑体" w:hAnsi="宋体" w:eastAsia="黑体" w:cs="黑体"/>
          <w:i w:val="0"/>
          <w:caps w:val="0"/>
          <w:color w:val="auto"/>
          <w:spacing w:val="0"/>
          <w:sz w:val="31"/>
          <w:szCs w:val="31"/>
          <w:shd w:val="clear" w:fill="FFFFFF"/>
        </w:rPr>
        <w:t>年收入预算情况说明</w:t>
      </w:r>
    </w:p>
    <w:p w14:paraId="4CB4C6D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儋州市</w:t>
      </w:r>
      <w:r>
        <w:rPr>
          <w:rFonts w:hint="eastAsia" w:ascii="仿宋_GB2312" w:hAnsi="微软雅黑" w:eastAsia="仿宋_GB2312" w:cs="仿宋_GB2312"/>
          <w:i w:val="0"/>
          <w:caps w:val="0"/>
          <w:color w:val="auto"/>
          <w:spacing w:val="0"/>
          <w:sz w:val="31"/>
          <w:szCs w:val="31"/>
          <w:shd w:val="clear" w:fill="FFFFFF"/>
          <w:lang w:eastAsia="zh-CN"/>
        </w:rPr>
        <w:t>那大</w:t>
      </w:r>
      <w:r>
        <w:rPr>
          <w:rFonts w:hint="eastAsia" w:ascii="仿宋_GB2312" w:hAnsi="微软雅黑" w:eastAsia="仿宋_GB2312" w:cs="仿宋_GB2312"/>
          <w:i w:val="0"/>
          <w:caps w:val="0"/>
          <w:color w:val="auto"/>
          <w:spacing w:val="0"/>
          <w:sz w:val="31"/>
          <w:szCs w:val="31"/>
          <w:shd w:val="clear" w:fill="FFFFFF"/>
          <w:lang w:val="en-US" w:eastAsia="zh-CN"/>
        </w:rPr>
        <w:t>镇中心幼儿园</w:t>
      </w: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年收入预算817.82</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w:t>
      </w:r>
      <w:r>
        <w:rPr>
          <w:rFonts w:hint="eastAsia" w:ascii="仿宋_GB2312" w:hAnsi="微软雅黑" w:eastAsia="仿宋_GB2312" w:cs="仿宋_GB2312"/>
          <w:i w:val="0"/>
          <w:caps w:val="0"/>
          <w:color w:val="auto"/>
          <w:spacing w:val="0"/>
          <w:sz w:val="31"/>
          <w:szCs w:val="31"/>
          <w:shd w:val="clear" w:fill="FFFFFF"/>
          <w:lang w:eastAsia="zh-CN"/>
        </w:rPr>
        <w:t>其中上年结转0.66万元，</w:t>
      </w:r>
      <w:r>
        <w:rPr>
          <w:rFonts w:hint="default" w:ascii="仿宋_GB2312" w:hAnsi="微软雅黑" w:eastAsia="仿宋_GB2312" w:cs="仿宋_GB2312"/>
          <w:i w:val="0"/>
          <w:caps w:val="0"/>
          <w:color w:val="auto"/>
          <w:spacing w:val="0"/>
          <w:sz w:val="31"/>
          <w:szCs w:val="31"/>
          <w:shd w:val="clear" w:fill="FFFFFF"/>
        </w:rPr>
        <w:t>一般公共预算</w:t>
      </w:r>
      <w:r>
        <w:rPr>
          <w:rFonts w:hint="eastAsia" w:ascii="仿宋_GB2312" w:hAnsi="微软雅黑" w:eastAsia="仿宋_GB2312" w:cs="仿宋_GB2312"/>
          <w:i w:val="0"/>
          <w:caps w:val="0"/>
          <w:color w:val="auto"/>
          <w:spacing w:val="0"/>
          <w:sz w:val="31"/>
          <w:szCs w:val="31"/>
          <w:shd w:val="clear" w:fill="FFFFFF"/>
          <w:lang w:eastAsia="zh-CN"/>
        </w:rPr>
        <w:t>拨款收入</w:t>
      </w:r>
      <w:r>
        <w:rPr>
          <w:rFonts w:hint="default" w:ascii="仿宋_GB2312" w:hAnsi="微软雅黑" w:eastAsia="仿宋_GB2312" w:cs="仿宋_GB2312"/>
          <w:i w:val="0"/>
          <w:caps w:val="0"/>
          <w:color w:val="auto"/>
          <w:spacing w:val="0"/>
          <w:sz w:val="31"/>
          <w:szCs w:val="31"/>
          <w:shd w:val="clear" w:fill="FFFFFF"/>
        </w:rPr>
        <w:t>817.16</w:t>
      </w:r>
      <w:r>
        <w:rPr>
          <w:rFonts w:hint="eastAsia" w:ascii="仿宋_GB2312" w:hAnsi="微软雅黑" w:eastAsia="仿宋_GB2312" w:cs="仿宋_GB2312"/>
          <w:i w:val="0"/>
          <w:caps w:val="0"/>
          <w:color w:val="auto"/>
          <w:spacing w:val="0"/>
          <w:sz w:val="31"/>
          <w:szCs w:val="31"/>
          <w:shd w:val="clear" w:fill="FFFFFF"/>
          <w:lang w:eastAsia="zh-CN"/>
        </w:rPr>
        <w:t>万元</w:t>
      </w:r>
      <w:r>
        <w:rPr>
          <w:rFonts w:hint="default" w:ascii="仿宋_GB2312" w:hAnsi="微软雅黑" w:eastAsia="仿宋_GB2312" w:cs="仿宋_GB2312"/>
          <w:i w:val="0"/>
          <w:caps w:val="0"/>
          <w:color w:val="auto"/>
          <w:spacing w:val="0"/>
          <w:sz w:val="31"/>
          <w:szCs w:val="31"/>
          <w:shd w:val="clear" w:fill="FFFFFF"/>
        </w:rPr>
        <w:t>。</w:t>
      </w:r>
      <w:r>
        <w:rPr>
          <w:rFonts w:hint="eastAsia" w:ascii="仿宋_GB2312" w:hAnsi="微软雅黑" w:eastAsia="仿宋_GB2312" w:cs="仿宋_GB2312"/>
          <w:i w:val="0"/>
          <w:caps w:val="0"/>
          <w:color w:val="auto"/>
          <w:spacing w:val="0"/>
          <w:sz w:val="31"/>
          <w:szCs w:val="31"/>
          <w:shd w:val="clear" w:fill="FFFFFF"/>
          <w:lang w:val="en-US" w:eastAsia="zh-CN"/>
        </w:rPr>
        <w:t>2026年收入预算</w:t>
      </w:r>
      <w:r>
        <w:rPr>
          <w:rFonts w:hint="default" w:ascii="仿宋_GB2312" w:hAnsi="微软雅黑" w:eastAsia="仿宋_GB2312" w:cs="仿宋_GB2312"/>
          <w:i w:val="0"/>
          <w:caps w:val="0"/>
          <w:color w:val="auto"/>
          <w:spacing w:val="0"/>
          <w:sz w:val="31"/>
          <w:szCs w:val="31"/>
          <w:shd w:val="clear" w:fill="FFFFFF"/>
        </w:rPr>
        <w:t>比上年预算数</w:t>
      </w:r>
      <w:r>
        <w:rPr>
          <w:rFonts w:hint="eastAsia" w:ascii="仿宋_GB2312" w:hAnsi="微软雅黑" w:eastAsia="仿宋_GB2312" w:cs="仿宋_GB2312"/>
          <w:i w:val="0"/>
          <w:caps w:val="0"/>
          <w:color w:val="auto"/>
          <w:spacing w:val="0"/>
          <w:sz w:val="31"/>
          <w:szCs w:val="31"/>
          <w:shd w:val="clear" w:fill="FFFFFF"/>
          <w:lang w:eastAsia="zh-CN"/>
        </w:rPr>
        <w:t>减少了</w:t>
      </w:r>
      <w:r>
        <w:rPr>
          <w:rFonts w:hint="eastAsia" w:ascii="仿宋_GB2312" w:hAnsi="微软雅黑" w:eastAsia="仿宋_GB2312" w:cs="仿宋_GB2312"/>
          <w:i w:val="0"/>
          <w:caps w:val="0"/>
          <w:color w:val="auto"/>
          <w:spacing w:val="0"/>
          <w:sz w:val="31"/>
          <w:szCs w:val="31"/>
          <w:shd w:val="clear" w:fill="FFFFFF"/>
          <w:lang w:val="en-US" w:eastAsia="zh-CN"/>
        </w:rPr>
        <w:t>7.71万</w:t>
      </w:r>
      <w:r>
        <w:rPr>
          <w:rFonts w:hint="default" w:ascii="仿宋_GB2312" w:hAnsi="微软雅黑" w:eastAsia="仿宋_GB2312" w:cs="仿宋_GB2312"/>
          <w:i w:val="0"/>
          <w:caps w:val="0"/>
          <w:color w:val="auto"/>
          <w:spacing w:val="0"/>
          <w:sz w:val="31"/>
          <w:szCs w:val="31"/>
          <w:shd w:val="clear" w:fill="FFFFFF"/>
        </w:rPr>
        <w:t>元</w:t>
      </w:r>
      <w:r>
        <w:rPr>
          <w:rFonts w:hint="eastAsia" w:ascii="仿宋_GB2312" w:hAnsi="微软雅黑" w:eastAsia="仿宋_GB2312" w:cs="仿宋_GB2312"/>
          <w:i w:val="0"/>
          <w:caps w:val="0"/>
          <w:color w:val="auto"/>
          <w:spacing w:val="0"/>
          <w:sz w:val="31"/>
          <w:szCs w:val="31"/>
          <w:shd w:val="clear" w:fill="FFFFFF"/>
          <w:lang w:eastAsia="zh-CN"/>
        </w:rPr>
        <w:t>，减少主要原因</w:t>
      </w: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w:t>
      </w:r>
      <w:r>
        <w:rPr>
          <w:rFonts w:hint="eastAsia" w:ascii="仿宋_GB2312" w:hAnsi="微软雅黑" w:eastAsia="仿宋_GB2312" w:cs="仿宋_GB2312"/>
          <w:i w:val="0"/>
          <w:caps w:val="0"/>
          <w:color w:val="auto"/>
          <w:spacing w:val="0"/>
          <w:sz w:val="31"/>
          <w:szCs w:val="31"/>
          <w:shd w:val="clear" w:fill="FFFFFF"/>
          <w:lang w:val="en-US" w:eastAsia="zh-CN"/>
        </w:rPr>
        <w:t>人员工资调整变动。</w:t>
      </w:r>
    </w:p>
    <w:p w14:paraId="6DA32AF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黑体" w:cs="微软雅黑"/>
          <w:i w:val="0"/>
          <w:caps w:val="0"/>
          <w:color w:val="auto"/>
          <w:spacing w:val="0"/>
          <w:sz w:val="21"/>
          <w:szCs w:val="21"/>
          <w:lang w:eastAsia="zh-CN"/>
        </w:rPr>
      </w:pPr>
      <w:r>
        <w:rPr>
          <w:rFonts w:hint="eastAsia" w:ascii="黑体" w:hAnsi="宋体" w:eastAsia="黑体" w:cs="黑体"/>
          <w:i w:val="0"/>
          <w:caps w:val="0"/>
          <w:color w:val="auto"/>
          <w:spacing w:val="0"/>
          <w:sz w:val="31"/>
          <w:szCs w:val="31"/>
          <w:shd w:val="clear" w:fill="FFFFFF"/>
        </w:rPr>
        <w:t>八、关于儋州市</w:t>
      </w:r>
      <w:r>
        <w:rPr>
          <w:rFonts w:hint="eastAsia" w:ascii="黑体" w:hAnsi="宋体" w:eastAsia="黑体" w:cs="黑体"/>
          <w:i w:val="0"/>
          <w:caps w:val="0"/>
          <w:color w:val="auto"/>
          <w:spacing w:val="0"/>
          <w:sz w:val="31"/>
          <w:szCs w:val="31"/>
          <w:shd w:val="clear" w:fill="FFFFFF"/>
          <w:lang w:eastAsia="zh-CN"/>
        </w:rPr>
        <w:t>那大</w:t>
      </w:r>
      <w:r>
        <w:rPr>
          <w:rFonts w:hint="eastAsia" w:ascii="黑体" w:hAnsi="宋体" w:eastAsia="黑体" w:cs="黑体"/>
          <w:i w:val="0"/>
          <w:caps w:val="0"/>
          <w:color w:val="auto"/>
          <w:spacing w:val="0"/>
          <w:sz w:val="31"/>
          <w:szCs w:val="31"/>
          <w:shd w:val="clear" w:fill="FFFFFF"/>
          <w:lang w:val="en-US" w:eastAsia="zh-CN"/>
        </w:rPr>
        <w:t>镇中心幼儿园</w:t>
      </w:r>
      <w:r>
        <w:rPr>
          <w:rFonts w:hint="eastAsia" w:ascii="黑体" w:hAnsi="宋体" w:eastAsia="黑体" w:cs="黑体"/>
          <w:i w:val="0"/>
          <w:caps w:val="0"/>
          <w:color w:val="auto"/>
          <w:spacing w:val="0"/>
          <w:sz w:val="31"/>
          <w:szCs w:val="31"/>
          <w:shd w:val="clear" w:fill="FFFFFF"/>
        </w:rPr>
        <w:t>202</w:t>
      </w:r>
      <w:r>
        <w:rPr>
          <w:rFonts w:hint="eastAsia" w:ascii="黑体" w:hAnsi="宋体" w:eastAsia="黑体" w:cs="黑体"/>
          <w:i w:val="0"/>
          <w:caps w:val="0"/>
          <w:color w:val="auto"/>
          <w:spacing w:val="0"/>
          <w:sz w:val="31"/>
          <w:szCs w:val="31"/>
          <w:shd w:val="clear" w:fill="FFFFFF"/>
          <w:lang w:val="en-US" w:eastAsia="zh-CN"/>
        </w:rPr>
        <w:t>6</w:t>
      </w:r>
      <w:r>
        <w:rPr>
          <w:rFonts w:hint="eastAsia" w:ascii="黑体" w:hAnsi="宋体" w:eastAsia="黑体" w:cs="黑体"/>
          <w:i w:val="0"/>
          <w:caps w:val="0"/>
          <w:color w:val="auto"/>
          <w:spacing w:val="0"/>
          <w:sz w:val="31"/>
          <w:szCs w:val="31"/>
          <w:shd w:val="clear" w:fill="FFFFFF"/>
        </w:rPr>
        <w:t>年支出预算情况说明</w:t>
      </w:r>
    </w:p>
    <w:p w14:paraId="37C84FA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儋州市</w:t>
      </w:r>
      <w:r>
        <w:rPr>
          <w:rFonts w:hint="eastAsia" w:ascii="仿宋_GB2312" w:hAnsi="微软雅黑" w:eastAsia="仿宋_GB2312" w:cs="仿宋_GB2312"/>
          <w:i w:val="0"/>
          <w:caps w:val="0"/>
          <w:color w:val="auto"/>
          <w:spacing w:val="0"/>
          <w:sz w:val="31"/>
          <w:szCs w:val="31"/>
          <w:shd w:val="clear" w:fill="FFFFFF"/>
          <w:lang w:eastAsia="zh-CN"/>
        </w:rPr>
        <w:t>那大</w:t>
      </w:r>
      <w:r>
        <w:rPr>
          <w:rFonts w:hint="eastAsia" w:ascii="仿宋_GB2312" w:hAnsi="微软雅黑" w:eastAsia="仿宋_GB2312" w:cs="仿宋_GB2312"/>
          <w:i w:val="0"/>
          <w:caps w:val="0"/>
          <w:color w:val="auto"/>
          <w:spacing w:val="0"/>
          <w:sz w:val="31"/>
          <w:szCs w:val="31"/>
          <w:shd w:val="clear" w:fill="FFFFFF"/>
          <w:lang w:val="en-US" w:eastAsia="zh-CN"/>
        </w:rPr>
        <w:t>镇中心幼儿园</w:t>
      </w: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年支出预算817.82</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元，其中：基本支</w:t>
      </w:r>
      <w:r>
        <w:rPr>
          <w:rFonts w:hint="eastAsia" w:ascii="仿宋_GB2312" w:hAnsi="微软雅黑" w:eastAsia="仿宋_GB2312" w:cs="仿宋_GB2312"/>
          <w:i w:val="0"/>
          <w:caps w:val="0"/>
          <w:color w:val="auto"/>
          <w:spacing w:val="0"/>
          <w:sz w:val="31"/>
          <w:szCs w:val="31"/>
          <w:shd w:val="clear" w:fill="FFFFFF"/>
          <w:lang w:eastAsia="zh-CN"/>
        </w:rPr>
        <w:t>出</w:t>
      </w:r>
      <w:r>
        <w:rPr>
          <w:rFonts w:hint="eastAsia" w:ascii="仿宋_GB2312" w:hAnsi="微软雅黑" w:eastAsia="仿宋_GB2312" w:cs="仿宋_GB2312"/>
          <w:i w:val="0"/>
          <w:caps w:val="0"/>
          <w:color w:val="auto"/>
          <w:spacing w:val="0"/>
          <w:sz w:val="31"/>
          <w:szCs w:val="31"/>
          <w:shd w:val="clear" w:fill="FFFFFF"/>
          <w:lang w:val="en-US" w:eastAsia="zh-CN"/>
        </w:rPr>
        <w:t>682.24万</w:t>
      </w:r>
      <w:r>
        <w:rPr>
          <w:rFonts w:hint="default" w:ascii="仿宋_GB2312" w:hAnsi="微软雅黑" w:eastAsia="仿宋_GB2312" w:cs="仿宋_GB2312"/>
          <w:i w:val="0"/>
          <w:caps w:val="0"/>
          <w:color w:val="auto"/>
          <w:spacing w:val="0"/>
          <w:sz w:val="31"/>
          <w:szCs w:val="31"/>
          <w:shd w:val="clear" w:fill="FFFFFF"/>
        </w:rPr>
        <w:t>元，占</w:t>
      </w:r>
      <w:r>
        <w:rPr>
          <w:rFonts w:hint="eastAsia" w:ascii="仿宋_GB2312" w:hAnsi="微软雅黑" w:eastAsia="仿宋_GB2312" w:cs="仿宋_GB2312"/>
          <w:i w:val="0"/>
          <w:caps w:val="0"/>
          <w:color w:val="auto"/>
          <w:spacing w:val="0"/>
          <w:sz w:val="31"/>
          <w:szCs w:val="31"/>
          <w:shd w:val="clear" w:fill="FFFFFF"/>
          <w:lang w:val="en-US" w:eastAsia="zh-CN"/>
        </w:rPr>
        <w:t>83.42</w:t>
      </w:r>
      <w:r>
        <w:rPr>
          <w:rFonts w:hint="default" w:ascii="仿宋_GB2312" w:hAnsi="微软雅黑" w:eastAsia="仿宋_GB2312" w:cs="仿宋_GB2312"/>
          <w:i w:val="0"/>
          <w:caps w:val="0"/>
          <w:color w:val="auto"/>
          <w:spacing w:val="0"/>
          <w:sz w:val="31"/>
          <w:szCs w:val="31"/>
          <w:shd w:val="clear" w:fill="FFFFFF"/>
        </w:rPr>
        <w:t>%；项目支出135.58</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元，占</w:t>
      </w:r>
      <w:r>
        <w:rPr>
          <w:rFonts w:hint="eastAsia" w:ascii="仿宋_GB2312" w:hAnsi="微软雅黑" w:eastAsia="仿宋_GB2312" w:cs="仿宋_GB2312"/>
          <w:i w:val="0"/>
          <w:caps w:val="0"/>
          <w:color w:val="auto"/>
          <w:spacing w:val="0"/>
          <w:sz w:val="31"/>
          <w:szCs w:val="31"/>
          <w:shd w:val="clear" w:fill="FFFFFF"/>
          <w:lang w:val="en-US" w:eastAsia="zh-CN"/>
        </w:rPr>
        <w:t>16.58</w:t>
      </w: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年支出预算</w:t>
      </w:r>
      <w:r>
        <w:rPr>
          <w:rFonts w:hint="eastAsia" w:ascii="仿宋_GB2312" w:hAnsi="微软雅黑" w:eastAsia="仿宋_GB2312" w:cs="仿宋_GB2312"/>
          <w:i w:val="0"/>
          <w:caps w:val="0"/>
          <w:color w:val="auto"/>
          <w:spacing w:val="0"/>
          <w:sz w:val="31"/>
          <w:szCs w:val="31"/>
          <w:shd w:val="clear" w:fill="FFFFFF"/>
          <w:lang w:eastAsia="zh-CN"/>
        </w:rPr>
        <w:t>比上年预算数减少</w:t>
      </w:r>
      <w:r>
        <w:rPr>
          <w:rFonts w:hint="eastAsia" w:ascii="仿宋_GB2312" w:hAnsi="微软雅黑" w:eastAsia="仿宋_GB2312" w:cs="仿宋_GB2312"/>
          <w:i w:val="0"/>
          <w:caps w:val="0"/>
          <w:color w:val="auto"/>
          <w:spacing w:val="0"/>
          <w:sz w:val="31"/>
          <w:szCs w:val="31"/>
          <w:shd w:val="clear" w:fill="FFFFFF"/>
          <w:lang w:val="en-US" w:eastAsia="zh-CN"/>
        </w:rPr>
        <w:t>7.71万元，减少</w:t>
      </w:r>
      <w:r>
        <w:rPr>
          <w:rFonts w:hint="eastAsia" w:ascii="仿宋_GB2312" w:hAnsi="微软雅黑" w:eastAsia="仿宋_GB2312" w:cs="仿宋_GB2312"/>
          <w:i w:val="0"/>
          <w:caps w:val="0"/>
          <w:color w:val="auto"/>
          <w:spacing w:val="0"/>
          <w:sz w:val="31"/>
          <w:szCs w:val="31"/>
          <w:shd w:val="clear" w:fill="FFFFFF"/>
          <w:lang w:eastAsia="zh-CN"/>
        </w:rPr>
        <w:t>主要原因是</w:t>
      </w: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w:t>
      </w:r>
      <w:r>
        <w:rPr>
          <w:rFonts w:hint="eastAsia" w:ascii="仿宋_GB2312" w:hAnsi="微软雅黑" w:eastAsia="仿宋_GB2312" w:cs="仿宋_GB2312"/>
          <w:i w:val="0"/>
          <w:caps w:val="0"/>
          <w:color w:val="auto"/>
          <w:spacing w:val="0"/>
          <w:sz w:val="31"/>
          <w:szCs w:val="31"/>
          <w:shd w:val="clear" w:fill="FFFFFF"/>
          <w:lang w:val="en-US" w:eastAsia="zh-CN"/>
        </w:rPr>
        <w:t>人员工资调整变动。</w:t>
      </w:r>
    </w:p>
    <w:p w14:paraId="2524F4F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九、其他重要事项的情况说明</w:t>
      </w:r>
    </w:p>
    <w:p w14:paraId="6890366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eastAsia" w:ascii="楷体" w:hAnsi="楷体" w:eastAsia="楷体" w:cs="楷体"/>
          <w:i w:val="0"/>
          <w:caps w:val="0"/>
          <w:color w:val="auto"/>
          <w:spacing w:val="0"/>
          <w:sz w:val="31"/>
          <w:szCs w:val="31"/>
          <w:shd w:val="clear" w:fill="FFFFFF"/>
        </w:rPr>
        <w:t>（一）机关运行经费</w:t>
      </w:r>
    </w:p>
    <w:p w14:paraId="040A3E2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年儋州市</w:t>
      </w:r>
      <w:r>
        <w:rPr>
          <w:rFonts w:hint="eastAsia" w:ascii="仿宋_GB2312" w:hAnsi="微软雅黑" w:eastAsia="仿宋_GB2312" w:cs="仿宋_GB2312"/>
          <w:i w:val="0"/>
          <w:caps w:val="0"/>
          <w:color w:val="auto"/>
          <w:spacing w:val="0"/>
          <w:sz w:val="31"/>
          <w:szCs w:val="31"/>
          <w:shd w:val="clear" w:fill="FFFFFF"/>
          <w:lang w:eastAsia="zh-CN"/>
        </w:rPr>
        <w:t>那大</w:t>
      </w:r>
      <w:r>
        <w:rPr>
          <w:rFonts w:hint="eastAsia" w:ascii="仿宋_GB2312" w:hAnsi="微软雅黑" w:eastAsia="仿宋_GB2312" w:cs="仿宋_GB2312"/>
          <w:i w:val="0"/>
          <w:caps w:val="0"/>
          <w:color w:val="auto"/>
          <w:spacing w:val="0"/>
          <w:sz w:val="31"/>
          <w:szCs w:val="31"/>
          <w:shd w:val="clear" w:fill="FFFFFF"/>
          <w:lang w:val="en-US" w:eastAsia="zh-CN"/>
        </w:rPr>
        <w:t>镇中心幼儿园</w:t>
      </w:r>
      <w:r>
        <w:rPr>
          <w:rFonts w:hint="default" w:ascii="仿宋_GB2312" w:hAnsi="微软雅黑" w:eastAsia="仿宋_GB2312" w:cs="仿宋_GB2312"/>
          <w:i w:val="0"/>
          <w:caps w:val="0"/>
          <w:color w:val="auto"/>
          <w:spacing w:val="0"/>
          <w:sz w:val="31"/>
          <w:szCs w:val="31"/>
          <w:shd w:val="clear" w:fill="FFFFFF"/>
        </w:rPr>
        <w:t>机关运行经费预算4.55</w:t>
      </w:r>
      <w:r>
        <w:rPr>
          <w:rFonts w:hint="eastAsia" w:ascii="仿宋_GB2312" w:hAnsi="微软雅黑" w:eastAsia="仿宋_GB2312" w:cs="仿宋_GB2312"/>
          <w:i w:val="0"/>
          <w:caps w:val="0"/>
          <w:color w:val="auto"/>
          <w:spacing w:val="0"/>
          <w:sz w:val="31"/>
          <w:szCs w:val="31"/>
          <w:shd w:val="clear" w:fill="FFFFFF"/>
          <w:lang w:eastAsia="zh-CN"/>
        </w:rPr>
        <w:t>万</w:t>
      </w:r>
      <w:r>
        <w:rPr>
          <w:rFonts w:hint="default" w:ascii="仿宋_GB2312" w:hAnsi="微软雅黑" w:eastAsia="仿宋_GB2312" w:cs="仿宋_GB2312"/>
          <w:i w:val="0"/>
          <w:caps w:val="0"/>
          <w:color w:val="auto"/>
          <w:spacing w:val="0"/>
          <w:sz w:val="31"/>
          <w:szCs w:val="31"/>
          <w:shd w:val="clear" w:fill="FFFFFF"/>
        </w:rPr>
        <w:t>元。</w:t>
      </w:r>
    </w:p>
    <w:p w14:paraId="36E0CB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eastAsia" w:ascii="楷体" w:hAnsi="楷体" w:eastAsia="楷体" w:cs="楷体"/>
          <w:i w:val="0"/>
          <w:caps w:val="0"/>
          <w:color w:val="auto"/>
          <w:spacing w:val="0"/>
          <w:sz w:val="31"/>
          <w:szCs w:val="31"/>
          <w:shd w:val="clear" w:fill="FFFFFF"/>
        </w:rPr>
        <w:t>（二）政府采购情况</w:t>
      </w:r>
    </w:p>
    <w:p w14:paraId="4242B0C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仿宋_GB2312" w:hAnsi="微软雅黑" w:eastAsia="仿宋_GB2312" w:cs="仿宋_GB2312"/>
          <w:i w:val="0"/>
          <w:caps w:val="0"/>
          <w:color w:val="auto"/>
          <w:spacing w:val="0"/>
          <w:sz w:val="31"/>
          <w:szCs w:val="31"/>
          <w:shd w:val="clear" w:fill="FFFFFF"/>
          <w:lang w:eastAsia="zh-CN"/>
        </w:rPr>
      </w:pP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年儋州市</w:t>
      </w:r>
      <w:r>
        <w:rPr>
          <w:rFonts w:hint="eastAsia" w:ascii="仿宋_GB2312" w:hAnsi="微软雅黑" w:eastAsia="仿宋_GB2312" w:cs="仿宋_GB2312"/>
          <w:i w:val="0"/>
          <w:caps w:val="0"/>
          <w:color w:val="auto"/>
          <w:spacing w:val="0"/>
          <w:sz w:val="31"/>
          <w:szCs w:val="31"/>
          <w:shd w:val="clear" w:fill="FFFFFF"/>
          <w:lang w:eastAsia="zh-CN"/>
        </w:rPr>
        <w:t>那大</w:t>
      </w:r>
      <w:r>
        <w:rPr>
          <w:rFonts w:hint="eastAsia" w:ascii="仿宋_GB2312" w:hAnsi="微软雅黑" w:eastAsia="仿宋_GB2312" w:cs="仿宋_GB2312"/>
          <w:i w:val="0"/>
          <w:caps w:val="0"/>
          <w:color w:val="auto"/>
          <w:spacing w:val="0"/>
          <w:sz w:val="31"/>
          <w:szCs w:val="31"/>
          <w:shd w:val="clear" w:fill="FFFFFF"/>
          <w:lang w:val="en-US" w:eastAsia="zh-CN"/>
        </w:rPr>
        <w:t>镇中心幼儿园没有</w:t>
      </w:r>
      <w:r>
        <w:rPr>
          <w:rFonts w:hint="default" w:ascii="仿宋_GB2312" w:hAnsi="微软雅黑" w:eastAsia="仿宋_GB2312" w:cs="仿宋_GB2312"/>
          <w:i w:val="0"/>
          <w:caps w:val="0"/>
          <w:color w:val="auto"/>
          <w:spacing w:val="0"/>
          <w:sz w:val="31"/>
          <w:szCs w:val="31"/>
          <w:shd w:val="clear" w:fill="FFFFFF"/>
        </w:rPr>
        <w:t>政府采购预算</w:t>
      </w:r>
      <w:r>
        <w:rPr>
          <w:rFonts w:hint="eastAsia" w:ascii="仿宋_GB2312" w:hAnsi="微软雅黑" w:eastAsia="仿宋_GB2312" w:cs="仿宋_GB2312"/>
          <w:i w:val="0"/>
          <w:caps w:val="0"/>
          <w:color w:val="auto"/>
          <w:spacing w:val="0"/>
          <w:sz w:val="31"/>
          <w:szCs w:val="31"/>
          <w:shd w:val="clear" w:fill="FFFFFF"/>
          <w:lang w:eastAsia="zh-CN"/>
        </w:rPr>
        <w:t>。</w:t>
      </w:r>
    </w:p>
    <w:p w14:paraId="6AFF2E2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楷体" w:cs="微软雅黑"/>
          <w:i w:val="0"/>
          <w:caps w:val="0"/>
          <w:color w:val="auto"/>
          <w:spacing w:val="0"/>
          <w:sz w:val="21"/>
          <w:szCs w:val="21"/>
          <w:lang w:eastAsia="zh-CN"/>
        </w:rPr>
      </w:pPr>
      <w:r>
        <w:rPr>
          <w:rFonts w:hint="eastAsia" w:ascii="楷体" w:hAnsi="楷体" w:eastAsia="楷体" w:cs="楷体"/>
          <w:i w:val="0"/>
          <w:caps w:val="0"/>
          <w:color w:val="auto"/>
          <w:spacing w:val="0"/>
          <w:sz w:val="31"/>
          <w:szCs w:val="31"/>
          <w:shd w:val="clear" w:fill="FFFFFF"/>
        </w:rPr>
        <w:t>（三）国有资产占有使用情况</w:t>
      </w:r>
    </w:p>
    <w:p w14:paraId="42CB1FE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sz w:val="32"/>
          <w:szCs w:val="32"/>
          <w:u w:val="none"/>
          <w:lang w:eastAsia="zh-CN"/>
        </w:rPr>
        <w:t>儋州市那大镇中心幼儿园</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5D41D56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eastAsia" w:ascii="楷体" w:hAnsi="楷体" w:eastAsia="楷体" w:cs="楷体"/>
          <w:i w:val="0"/>
          <w:caps w:val="0"/>
          <w:color w:val="auto"/>
          <w:spacing w:val="0"/>
          <w:sz w:val="31"/>
          <w:szCs w:val="31"/>
          <w:shd w:val="clear" w:fill="FFFFFF"/>
        </w:rPr>
        <w:t>（四）绩效目标设置情况</w:t>
      </w:r>
    </w:p>
    <w:p w14:paraId="253B672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Style w:val="6"/>
          <w:rFonts w:hint="eastAsia" w:ascii="黑体" w:hAnsi="宋体" w:eastAsia="黑体" w:cs="黑体"/>
          <w:i w:val="0"/>
          <w:caps w:val="0"/>
          <w:color w:val="auto"/>
          <w:spacing w:val="0"/>
          <w:sz w:val="31"/>
          <w:szCs w:val="31"/>
          <w:shd w:val="clear" w:fill="FFFFFF"/>
        </w:rPr>
      </w:pP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年儋州市</w:t>
      </w:r>
      <w:r>
        <w:rPr>
          <w:rFonts w:hint="eastAsia" w:ascii="仿宋_GB2312" w:hAnsi="微软雅黑" w:eastAsia="仿宋_GB2312" w:cs="仿宋_GB2312"/>
          <w:i w:val="0"/>
          <w:caps w:val="0"/>
          <w:color w:val="auto"/>
          <w:spacing w:val="0"/>
          <w:sz w:val="31"/>
          <w:szCs w:val="31"/>
          <w:shd w:val="clear" w:fill="FFFFFF"/>
          <w:lang w:eastAsia="zh-CN"/>
        </w:rPr>
        <w:t>那大</w:t>
      </w:r>
      <w:r>
        <w:rPr>
          <w:rFonts w:hint="eastAsia" w:ascii="仿宋_GB2312" w:hAnsi="微软雅黑" w:eastAsia="仿宋_GB2312" w:cs="仿宋_GB2312"/>
          <w:i w:val="0"/>
          <w:caps w:val="0"/>
          <w:color w:val="auto"/>
          <w:spacing w:val="0"/>
          <w:sz w:val="31"/>
          <w:szCs w:val="31"/>
          <w:shd w:val="clear" w:fill="FFFFFF"/>
          <w:lang w:val="en-US" w:eastAsia="zh-CN"/>
        </w:rPr>
        <w:t>镇中心幼儿园16</w:t>
      </w:r>
      <w:r>
        <w:rPr>
          <w:rFonts w:hint="default" w:ascii="仿宋_GB2312" w:hAnsi="微软雅黑" w:eastAsia="仿宋_GB2312" w:cs="仿宋_GB2312"/>
          <w:i w:val="0"/>
          <w:caps w:val="0"/>
          <w:color w:val="auto"/>
          <w:spacing w:val="0"/>
          <w:sz w:val="31"/>
          <w:szCs w:val="31"/>
          <w:shd w:val="clear" w:fill="FFFFFF"/>
        </w:rPr>
        <w:t>个项目实行绩效目标管理，涉及一般公共预</w:t>
      </w:r>
      <w:bookmarkStart w:id="0" w:name="_GoBack"/>
      <w:bookmarkEnd w:id="0"/>
      <w:r>
        <w:rPr>
          <w:rFonts w:hint="default" w:ascii="仿宋_GB2312" w:hAnsi="微软雅黑" w:eastAsia="仿宋_GB2312" w:cs="仿宋_GB2312"/>
          <w:i w:val="0"/>
          <w:caps w:val="0"/>
          <w:color w:val="auto"/>
          <w:spacing w:val="0"/>
          <w:sz w:val="31"/>
          <w:szCs w:val="31"/>
          <w:shd w:val="clear" w:fill="FFFFFF"/>
        </w:rPr>
        <w:t>算</w:t>
      </w:r>
      <w:r>
        <w:rPr>
          <w:rFonts w:hint="eastAsia" w:ascii="仿宋_GB2312" w:hAnsi="微软雅黑" w:eastAsia="仿宋_GB2312" w:cs="仿宋_GB2312"/>
          <w:i w:val="0"/>
          <w:caps w:val="0"/>
          <w:color w:val="auto"/>
          <w:spacing w:val="0"/>
          <w:sz w:val="31"/>
          <w:szCs w:val="31"/>
          <w:shd w:val="clear" w:fill="FFFFFF"/>
          <w:lang w:eastAsia="zh-CN"/>
        </w:rPr>
        <w:t>拨款收入</w:t>
      </w:r>
      <w:r>
        <w:rPr>
          <w:rFonts w:hint="eastAsia" w:ascii="仿宋_GB2312" w:hAnsi="微软雅黑" w:eastAsia="仿宋_GB2312" w:cs="仿宋_GB2312"/>
          <w:i w:val="0"/>
          <w:caps w:val="0"/>
          <w:color w:val="auto"/>
          <w:spacing w:val="0"/>
          <w:sz w:val="31"/>
          <w:szCs w:val="31"/>
          <w:shd w:val="clear" w:fill="FFFFFF"/>
          <w:lang w:val="en-US" w:eastAsia="zh-CN"/>
        </w:rPr>
        <w:t>444万</w:t>
      </w:r>
      <w:r>
        <w:rPr>
          <w:rFonts w:hint="default" w:ascii="仿宋_GB2312" w:hAnsi="微软雅黑" w:eastAsia="仿宋_GB2312" w:cs="仿宋_GB2312"/>
          <w:i w:val="0"/>
          <w:caps w:val="0"/>
          <w:color w:val="auto"/>
          <w:spacing w:val="0"/>
          <w:sz w:val="31"/>
          <w:szCs w:val="31"/>
          <w:shd w:val="clear" w:fill="FFFFFF"/>
        </w:rPr>
        <w:t>元、</w:t>
      </w:r>
      <w:r>
        <w:rPr>
          <w:rFonts w:hint="eastAsia" w:ascii="仿宋_GB2312" w:hAnsi="微软雅黑" w:eastAsia="仿宋_GB2312" w:cs="仿宋_GB2312"/>
          <w:i w:val="0"/>
          <w:caps w:val="0"/>
          <w:color w:val="auto"/>
          <w:spacing w:val="0"/>
          <w:sz w:val="31"/>
          <w:szCs w:val="31"/>
          <w:shd w:val="clear" w:fill="FFFFFF"/>
          <w:lang w:eastAsia="zh-CN"/>
        </w:rPr>
        <w:t>公用支出4.55万元，儋州市教育系统干部职工体检工作经费1.14万元，市级办公运转经费18.90万元，学前教育生均公用经费15.12万元，劳务派遣人员工资福利233.69万元，学校事务管理与后勤服务93.76万元，人才引进与师资队伍建设6万元。</w:t>
      </w:r>
    </w:p>
    <w:p w14:paraId="34906A8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Style w:val="6"/>
          <w:rFonts w:hint="eastAsia" w:ascii="黑体" w:hAnsi="宋体" w:eastAsia="黑体" w:cs="黑体"/>
          <w:i w:val="0"/>
          <w:caps w:val="0"/>
          <w:color w:val="auto"/>
          <w:spacing w:val="0"/>
          <w:sz w:val="31"/>
          <w:szCs w:val="31"/>
          <w:shd w:val="clear" w:fill="FFFFFF"/>
        </w:rPr>
      </w:pPr>
    </w:p>
    <w:p w14:paraId="47D5184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auto"/>
          <w:spacing w:val="0"/>
          <w:sz w:val="21"/>
          <w:szCs w:val="21"/>
        </w:rPr>
      </w:pPr>
      <w:r>
        <w:rPr>
          <w:rStyle w:val="6"/>
          <w:rFonts w:hint="eastAsia" w:ascii="黑体" w:hAnsi="宋体" w:eastAsia="黑体" w:cs="黑体"/>
          <w:i w:val="0"/>
          <w:caps w:val="0"/>
          <w:color w:val="auto"/>
          <w:spacing w:val="0"/>
          <w:sz w:val="31"/>
          <w:szCs w:val="31"/>
          <w:shd w:val="clear" w:fill="FFFFFF"/>
        </w:rPr>
        <w:t>第四部分  名词解释</w:t>
      </w:r>
    </w:p>
    <w:p w14:paraId="6F0680D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 </w:t>
      </w:r>
    </w:p>
    <w:p w14:paraId="057DFAF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一、一般公共预算收入：指用于反映税收收入、专项收入、行政事业性收费收入、罚没收入、国有资源（资产）有偿使用收入、政府住房基金收入、捐赠收入等财政收入。</w:t>
      </w:r>
    </w:p>
    <w:p w14:paraId="7BBB30E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二、政府性基金收入：指是用于反映政府为支持某项事业发展或特定基础设施建设，依法依规向公民、法人和其他组织征收的以及出让土地、发行彩票等方式取得的具有专门用途的资金。</w:t>
      </w:r>
    </w:p>
    <w:p w14:paraId="22D0D9F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三、其他财政资金收入：指用于反映政府为履行职责，依法依规收取、提取和安排使用的未纳入预算管理的除教育收费以外的各种财政性资金。</w:t>
      </w:r>
    </w:p>
    <w:p w14:paraId="3CBE77E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四、收回存量资金收入：指用于反映各级财政部门收回的上缴国库但不列入预算的存量资金，包括收回单位实有账户存量资金、收回国库集中支付结余资金、收回转移支付存量资金和收回财政专户存量资金。。</w:t>
      </w:r>
    </w:p>
    <w:p w14:paraId="502FA13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五、事业收入：指用于反映事业单位开展专业业务活动及辅助活动所取得的收入。</w:t>
      </w:r>
    </w:p>
    <w:p w14:paraId="1F417E0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六、事业单位经营收入：指用于反映事业单位在专业活动及辅助活动之外开展非独立核算经营活动取得的收入。</w:t>
      </w:r>
    </w:p>
    <w:p w14:paraId="49F46E7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七、其他收入：指用于反映除上述一般公共预算收入、政府性基金收入、其他财政性资金收入、收回存量资金收入、事业收入、事业单位经营收入和往来收入以外的收入。</w:t>
      </w:r>
    </w:p>
    <w:p w14:paraId="0245C16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八、用事业基金弥补收支差额：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14:paraId="3A31A14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九、上年结转结余收入：指用于反映以前年度尚未完成、结转到本年仍按规定用途继续使用的资金等。</w:t>
      </w:r>
    </w:p>
    <w:p w14:paraId="0B74036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十、一般公共服务（类）××事务（款）行政运行（项）：指××用于保障机构正常运行、开展日常工作的基本支出。</w:t>
      </w:r>
    </w:p>
    <w:p w14:paraId="4AE2893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十一、一般公共服务（类）××事务（款）一般行政管理事务（项）：指用于××等未单独设置项级科目的项目支出。</w:t>
      </w:r>
    </w:p>
    <w:p w14:paraId="2A6EF5D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十二、基本支出：指行政事业单位用于为保障其机构正常运转、完成日常工作任务而发生的人员支出和公用支出。</w:t>
      </w:r>
    </w:p>
    <w:p w14:paraId="74DA577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十三、项目支出：指在基本支出之外为完成特定的行政工作任务或事业发展目标所发生的支出。</w:t>
      </w:r>
    </w:p>
    <w:p w14:paraId="488240F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十四、“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2FA7095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十五、机关运行经费：包括办公及印刷费、邮电费、差旅费、会议费、福利费、日常维修费、专用材料及一般设备购置费、办公用房水电费、办公用房取暖费、办公用房物业管理费、公务用车运行维护费以及其他费用。</w:t>
      </w:r>
    </w:p>
    <w:p w14:paraId="2EA0EFFE">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9EDD26"/>
    <w:multiLevelType w:val="singleLevel"/>
    <w:tmpl w:val="B09EDD26"/>
    <w:lvl w:ilvl="0" w:tentative="0">
      <w:start w:val="5"/>
      <w:numFmt w:val="chineseCounting"/>
      <w:suff w:val="nothing"/>
      <w:lvlText w:val="%1、"/>
      <w:lvlJc w:val="left"/>
      <w:rPr>
        <w:rFonts w:hint="eastAsia"/>
      </w:rPr>
    </w:lvl>
  </w:abstractNum>
  <w:abstractNum w:abstractNumId="1">
    <w:nsid w:val="559380AC"/>
    <w:multiLevelType w:val="singleLevel"/>
    <w:tmpl w:val="559380AC"/>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kZjgyMmQzMGQxMmRlN2U0NWQ4YTExZTFjYjY1OWUifQ=="/>
  </w:docVars>
  <w:rsids>
    <w:rsidRoot w:val="00000000"/>
    <w:rsid w:val="009049D8"/>
    <w:rsid w:val="0137177B"/>
    <w:rsid w:val="020C1A60"/>
    <w:rsid w:val="02533F0F"/>
    <w:rsid w:val="02DB58FA"/>
    <w:rsid w:val="02FA438B"/>
    <w:rsid w:val="03A23E6E"/>
    <w:rsid w:val="044E498E"/>
    <w:rsid w:val="0558173E"/>
    <w:rsid w:val="06DB1FC1"/>
    <w:rsid w:val="06E65352"/>
    <w:rsid w:val="06EB0BBA"/>
    <w:rsid w:val="07AD2313"/>
    <w:rsid w:val="07EA6A94"/>
    <w:rsid w:val="07ED2710"/>
    <w:rsid w:val="07F97307"/>
    <w:rsid w:val="09BE25B6"/>
    <w:rsid w:val="0A021F2E"/>
    <w:rsid w:val="0A235758"/>
    <w:rsid w:val="0A684EDE"/>
    <w:rsid w:val="0B2226D0"/>
    <w:rsid w:val="0CFD51A3"/>
    <w:rsid w:val="0E494989"/>
    <w:rsid w:val="0E6E5EB5"/>
    <w:rsid w:val="0F321B05"/>
    <w:rsid w:val="105D643B"/>
    <w:rsid w:val="10F061E6"/>
    <w:rsid w:val="10F66AD9"/>
    <w:rsid w:val="11427279"/>
    <w:rsid w:val="119B31DD"/>
    <w:rsid w:val="11F56DFF"/>
    <w:rsid w:val="12961734"/>
    <w:rsid w:val="12D61721"/>
    <w:rsid w:val="14215C1B"/>
    <w:rsid w:val="152A6D51"/>
    <w:rsid w:val="154649B5"/>
    <w:rsid w:val="17555BDC"/>
    <w:rsid w:val="18300B23"/>
    <w:rsid w:val="18C43019"/>
    <w:rsid w:val="19AD1853"/>
    <w:rsid w:val="19FE035E"/>
    <w:rsid w:val="1A79452C"/>
    <w:rsid w:val="1BDD750D"/>
    <w:rsid w:val="1D10475B"/>
    <w:rsid w:val="1D61177E"/>
    <w:rsid w:val="1EB53B30"/>
    <w:rsid w:val="2000527E"/>
    <w:rsid w:val="200117F1"/>
    <w:rsid w:val="204607B7"/>
    <w:rsid w:val="20E71289"/>
    <w:rsid w:val="228D34EE"/>
    <w:rsid w:val="22D84291"/>
    <w:rsid w:val="23076924"/>
    <w:rsid w:val="2336181B"/>
    <w:rsid w:val="23887A65"/>
    <w:rsid w:val="23A3212E"/>
    <w:rsid w:val="24274E22"/>
    <w:rsid w:val="248F7F12"/>
    <w:rsid w:val="24974EF8"/>
    <w:rsid w:val="2536529E"/>
    <w:rsid w:val="25BD776E"/>
    <w:rsid w:val="263153F6"/>
    <w:rsid w:val="264F704E"/>
    <w:rsid w:val="267E70DF"/>
    <w:rsid w:val="280E1E82"/>
    <w:rsid w:val="28127630"/>
    <w:rsid w:val="286C3002"/>
    <w:rsid w:val="288A1B89"/>
    <w:rsid w:val="28CC4BAC"/>
    <w:rsid w:val="2A187669"/>
    <w:rsid w:val="2AC33C13"/>
    <w:rsid w:val="2B003593"/>
    <w:rsid w:val="2B6329ED"/>
    <w:rsid w:val="2B8E47E2"/>
    <w:rsid w:val="2C311477"/>
    <w:rsid w:val="2D2A56E9"/>
    <w:rsid w:val="2EC528A4"/>
    <w:rsid w:val="2F0D1F5A"/>
    <w:rsid w:val="2F326AD7"/>
    <w:rsid w:val="2F752E4F"/>
    <w:rsid w:val="2F866E22"/>
    <w:rsid w:val="2FC82F97"/>
    <w:rsid w:val="30134B5A"/>
    <w:rsid w:val="316528E5"/>
    <w:rsid w:val="320D530D"/>
    <w:rsid w:val="325A6160"/>
    <w:rsid w:val="3328091C"/>
    <w:rsid w:val="34871673"/>
    <w:rsid w:val="352E6088"/>
    <w:rsid w:val="353511F1"/>
    <w:rsid w:val="35867B7C"/>
    <w:rsid w:val="38390ED6"/>
    <w:rsid w:val="383C09C6"/>
    <w:rsid w:val="394C5B25"/>
    <w:rsid w:val="39B81552"/>
    <w:rsid w:val="3AFA0DF0"/>
    <w:rsid w:val="3B9D352A"/>
    <w:rsid w:val="3BD97807"/>
    <w:rsid w:val="3C436C8D"/>
    <w:rsid w:val="3D736C38"/>
    <w:rsid w:val="3E94750E"/>
    <w:rsid w:val="3F590510"/>
    <w:rsid w:val="3F8F587F"/>
    <w:rsid w:val="409F7D44"/>
    <w:rsid w:val="40A92971"/>
    <w:rsid w:val="41127416"/>
    <w:rsid w:val="42417305"/>
    <w:rsid w:val="43762FDE"/>
    <w:rsid w:val="45A8769B"/>
    <w:rsid w:val="45C00470"/>
    <w:rsid w:val="46D95B8E"/>
    <w:rsid w:val="48DE490B"/>
    <w:rsid w:val="49543DC1"/>
    <w:rsid w:val="49D14E84"/>
    <w:rsid w:val="4A91694F"/>
    <w:rsid w:val="4AA7102A"/>
    <w:rsid w:val="4B23635C"/>
    <w:rsid w:val="4B650BCF"/>
    <w:rsid w:val="4BB24DCF"/>
    <w:rsid w:val="4BD27220"/>
    <w:rsid w:val="4C25217C"/>
    <w:rsid w:val="4C9149E5"/>
    <w:rsid w:val="4D4F60D3"/>
    <w:rsid w:val="4EC24817"/>
    <w:rsid w:val="50126483"/>
    <w:rsid w:val="5084088D"/>
    <w:rsid w:val="51383FC9"/>
    <w:rsid w:val="5349426B"/>
    <w:rsid w:val="53603363"/>
    <w:rsid w:val="53957AB5"/>
    <w:rsid w:val="539D5E4E"/>
    <w:rsid w:val="54AB0383"/>
    <w:rsid w:val="54D51B2F"/>
    <w:rsid w:val="55C64D0C"/>
    <w:rsid w:val="57C33EC0"/>
    <w:rsid w:val="58456AC1"/>
    <w:rsid w:val="58482E44"/>
    <w:rsid w:val="58A837E2"/>
    <w:rsid w:val="58C46D46"/>
    <w:rsid w:val="594E21EE"/>
    <w:rsid w:val="5A0679C8"/>
    <w:rsid w:val="5A6D0B8E"/>
    <w:rsid w:val="5ACD5782"/>
    <w:rsid w:val="5CBF2732"/>
    <w:rsid w:val="5CF214D0"/>
    <w:rsid w:val="5EBD3D5F"/>
    <w:rsid w:val="5EBE53E1"/>
    <w:rsid w:val="5ED4685E"/>
    <w:rsid w:val="5EED73BA"/>
    <w:rsid w:val="600A50D0"/>
    <w:rsid w:val="60D7259C"/>
    <w:rsid w:val="61314591"/>
    <w:rsid w:val="6208709F"/>
    <w:rsid w:val="628E6702"/>
    <w:rsid w:val="63732C3E"/>
    <w:rsid w:val="64CC61D6"/>
    <w:rsid w:val="65590097"/>
    <w:rsid w:val="67002A3B"/>
    <w:rsid w:val="67B3540C"/>
    <w:rsid w:val="68D128E1"/>
    <w:rsid w:val="6A0F760B"/>
    <w:rsid w:val="6A1A2066"/>
    <w:rsid w:val="6A9242F2"/>
    <w:rsid w:val="6A955B90"/>
    <w:rsid w:val="6AC83870"/>
    <w:rsid w:val="6AD67A94"/>
    <w:rsid w:val="6B99520C"/>
    <w:rsid w:val="6D6C1595"/>
    <w:rsid w:val="6E7F06E9"/>
    <w:rsid w:val="6F624A60"/>
    <w:rsid w:val="70187047"/>
    <w:rsid w:val="70A307A5"/>
    <w:rsid w:val="711A06BD"/>
    <w:rsid w:val="719B360D"/>
    <w:rsid w:val="71E4356E"/>
    <w:rsid w:val="738930F9"/>
    <w:rsid w:val="74161AF0"/>
    <w:rsid w:val="742764D0"/>
    <w:rsid w:val="74AA4103"/>
    <w:rsid w:val="7665745F"/>
    <w:rsid w:val="767945B8"/>
    <w:rsid w:val="788054CF"/>
    <w:rsid w:val="78FB3062"/>
    <w:rsid w:val="795135CA"/>
    <w:rsid w:val="7A5F5873"/>
    <w:rsid w:val="7ACD0A2E"/>
    <w:rsid w:val="7C091993"/>
    <w:rsid w:val="7C3E1BE4"/>
    <w:rsid w:val="7D7F4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Strong"/>
    <w:basedOn w:val="5"/>
    <w:autoRedefine/>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3397</Words>
  <Characters>3831</Characters>
  <Lines>0</Lines>
  <Paragraphs>0</Paragraphs>
  <TotalTime>0</TotalTime>
  <ScaleCrop>false</ScaleCrop>
  <LinksUpToDate>false</LinksUpToDate>
  <CharactersWithSpaces>3875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2021-05-21T14:35:00Z</dcterms:created>
  <dc:creator>Administrator</dc:creator>
  <cp:lastModifiedBy>惜</cp:lastModifiedBy>
  <dcterms:modified xsi:type="dcterms:W3CDTF">2026-03-02T07:31:39Z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D2581BD5B1194F1DA33916DB14E41208</vt:lpwstr>
  </property>
  <property fmtid="{D5CDD505-2E9C-101B-9397-08002B2CF9AE}" pid="4" name="KSOTemplateDocerSaveRecord">
    <vt:lpwstr>eyJoZGlkIjoiMWJkZjgyMmQzMGQxMmRlN2U0NWQ4YTExZTFjYjY1OWUiLCJ1c2VySWQiOiIzMzA5OTA2OTAifQ==</vt:lpwstr>
  </property>
</Properties>
</file>